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E1" w:rsidRPr="002C792B" w:rsidRDefault="00805FE1" w:rsidP="00805FE1">
      <w:pPr>
        <w:ind w:firstLine="0"/>
        <w:jc w:val="center"/>
        <w:rPr>
          <w:rFonts w:ascii="Arial" w:hAnsi="Arial" w:cs="Arial"/>
          <w:b/>
          <w:sz w:val="52"/>
          <w:szCs w:val="52"/>
        </w:rPr>
      </w:pPr>
      <w:r w:rsidRPr="002C792B">
        <w:rPr>
          <w:rFonts w:ascii="Arial" w:hAnsi="Arial" w:cs="Arial"/>
          <w:b/>
          <w:sz w:val="52"/>
          <w:szCs w:val="52"/>
        </w:rPr>
        <w:t>Solução Tampão:</w:t>
      </w:r>
    </w:p>
    <w:p w:rsidR="00805FE1" w:rsidRPr="002C792B" w:rsidRDefault="00805FE1" w:rsidP="00805FE1">
      <w:pPr>
        <w:ind w:firstLine="0"/>
        <w:jc w:val="center"/>
        <w:rPr>
          <w:b/>
          <w:sz w:val="52"/>
          <w:szCs w:val="52"/>
        </w:rPr>
      </w:pPr>
      <w:r w:rsidRPr="002C792B">
        <w:rPr>
          <w:rFonts w:ascii="Arial" w:hAnsi="Arial" w:cs="Arial"/>
          <w:b/>
          <w:sz w:val="52"/>
          <w:szCs w:val="52"/>
        </w:rPr>
        <w:t xml:space="preserve">Acidez e Alcalinidade de Reserva </w:t>
      </w:r>
    </w:p>
    <w:p w:rsidR="00805FE1" w:rsidRPr="00E031EC" w:rsidRDefault="00805FE1" w:rsidP="00805FE1">
      <w:pPr>
        <w:ind w:firstLine="0"/>
        <w:rPr>
          <w:b/>
        </w:rPr>
      </w:pPr>
    </w:p>
    <w:p w:rsidR="00805FE1" w:rsidRPr="00E031EC" w:rsidRDefault="00805FE1" w:rsidP="00805FE1">
      <w:pPr>
        <w:ind w:firstLine="708"/>
        <w:rPr>
          <w:rFonts w:ascii="Arial" w:hAnsi="Arial" w:cs="Arial"/>
        </w:rPr>
      </w:pPr>
      <w:r w:rsidRPr="00E031EC">
        <w:rPr>
          <w:rFonts w:ascii="Arial" w:hAnsi="Arial" w:cs="Arial"/>
        </w:rPr>
        <w:t xml:space="preserve">Em muitos processos físico-químicos e biológicos é necessário que o pH do meio seja </w:t>
      </w:r>
      <w:r w:rsidR="004651C0">
        <w:rPr>
          <w:rFonts w:ascii="Arial" w:hAnsi="Arial" w:cs="Arial"/>
        </w:rPr>
        <w:t>mantido dentro de limites muito</w:t>
      </w:r>
      <w:r w:rsidRPr="00E031EC">
        <w:rPr>
          <w:rFonts w:ascii="Arial" w:hAnsi="Arial" w:cs="Arial"/>
        </w:rPr>
        <w:t xml:space="preserve"> estreitos. A manutenção de um grau especificado de acidez é efetivada pelo emprego de uma solução tampão, também conhecida como solução amortecedora: "Buffer" (inglês) ou "Puffer" (alemão).</w:t>
      </w:r>
    </w:p>
    <w:p w:rsidR="00805FE1" w:rsidRPr="00E031EC" w:rsidRDefault="00805FE1" w:rsidP="00805FE1">
      <w:pPr>
        <w:ind w:firstLine="708"/>
        <w:rPr>
          <w:rFonts w:ascii="Arial" w:hAnsi="Arial" w:cs="Arial"/>
        </w:rPr>
      </w:pPr>
      <w:r w:rsidRPr="00E031EC">
        <w:rPr>
          <w:rFonts w:ascii="Arial" w:hAnsi="Arial" w:cs="Arial"/>
        </w:rPr>
        <w:t>Uma solução tampão é a que resiste à modificação da concentração de íon hidrogênio, ou de pH, mesmo quando lhe adicionamos um ácido forte ou uma base forte. A água pura quase não tem capacidade de resistir à modificação do pH quando recebe um ácido forte ou uma base forte.</w:t>
      </w:r>
    </w:p>
    <w:p w:rsidR="00805FE1" w:rsidRPr="00E031EC" w:rsidRDefault="00805FE1" w:rsidP="00805FE1">
      <w:pPr>
        <w:ind w:firstLine="708"/>
        <w:rPr>
          <w:rFonts w:ascii="Arial" w:hAnsi="Arial" w:cs="Arial"/>
        </w:rPr>
      </w:pPr>
      <w:r w:rsidRPr="00E031EC">
        <w:rPr>
          <w:rFonts w:ascii="Arial" w:hAnsi="Arial" w:cs="Arial"/>
        </w:rPr>
        <w:t>Uma solução de acetato de sódio, porém, não têm o pH alterado apreciavelmente pela adição de um ácido forte, pois têm alcalinidade de reserva. Também uma solução de cloreto de amônio é pouco afetada pela adição de uma pequena quantidade de base forte, pois tem acidez de reserva.</w:t>
      </w:r>
    </w:p>
    <w:p w:rsidR="00805FE1" w:rsidRPr="00E031EC" w:rsidRDefault="00805FE1" w:rsidP="00805FE1">
      <w:pPr>
        <w:ind w:firstLine="708"/>
        <w:rPr>
          <w:rFonts w:ascii="Arial" w:hAnsi="Arial" w:cs="Arial"/>
        </w:rPr>
      </w:pPr>
      <w:r w:rsidRPr="00E031EC">
        <w:rPr>
          <w:rFonts w:ascii="Arial" w:hAnsi="Arial" w:cs="Arial"/>
        </w:rPr>
        <w:t>As soluções de um ácido fraco e um dos seus sais de base forte ou uma solução de base fraca e um de seus sais de ácido forte possuem ao mesmo tempo acidez e alcalinidade de reserva. São soluções tampão.</w:t>
      </w:r>
    </w:p>
    <w:p w:rsidR="00805FE1" w:rsidRPr="00E031EC" w:rsidRDefault="00805FE1" w:rsidP="00805FE1">
      <w:pPr>
        <w:ind w:firstLine="708"/>
        <w:rPr>
          <w:rFonts w:ascii="Arial" w:hAnsi="Arial" w:cs="Arial"/>
        </w:rPr>
      </w:pPr>
      <w:r w:rsidRPr="00E031EC">
        <w:rPr>
          <w:rFonts w:ascii="Arial" w:hAnsi="Arial" w:cs="Arial"/>
        </w:rPr>
        <w:t xml:space="preserve">A capacidade de uma solução resistir à mudança de pH pode ser vista no comportamento da mistura de ácido acético e acetato de sódio. A solução contém grande concentração de ácido acético </w:t>
      </w:r>
      <w:r w:rsidR="004651C0" w:rsidRPr="00E031EC">
        <w:rPr>
          <w:rFonts w:ascii="Arial" w:hAnsi="Arial" w:cs="Arial"/>
        </w:rPr>
        <w:t>não ionizado</w:t>
      </w:r>
      <w:r w:rsidRPr="00E031EC">
        <w:rPr>
          <w:rFonts w:ascii="Arial" w:hAnsi="Arial" w:cs="Arial"/>
        </w:rPr>
        <w:t>, conferindo-lhe acidez de reserva. Possui elevada concentração de íons acetato provenientes do sal, conferindo-lhe a alcalinidade de reserva.</w:t>
      </w:r>
    </w:p>
    <w:p w:rsidR="00805FE1" w:rsidRPr="00E031EC" w:rsidRDefault="00805FE1" w:rsidP="00805FE1">
      <w:pPr>
        <w:ind w:firstLine="708"/>
        <w:rPr>
          <w:rFonts w:ascii="Arial" w:hAnsi="Arial" w:cs="Arial"/>
        </w:rPr>
      </w:pPr>
      <w:r w:rsidRPr="00E031EC">
        <w:rPr>
          <w:rFonts w:ascii="Arial" w:hAnsi="Arial" w:cs="Arial"/>
        </w:rPr>
        <w:t>Quando um ácido forte é adicionado, ocorre:</w:t>
      </w:r>
    </w:p>
    <w:p w:rsidR="00805FE1" w:rsidRPr="00E031EC" w:rsidRDefault="00805FE1" w:rsidP="00805FE1">
      <w:pPr>
        <w:ind w:firstLine="708"/>
        <w:rPr>
          <w:rFonts w:ascii="Arial" w:hAnsi="Arial" w:cs="Arial"/>
        </w:rPr>
      </w:pPr>
      <w:r w:rsidRPr="00E031EC">
        <w:rPr>
          <w:rFonts w:ascii="Arial" w:hAnsi="Arial" w:cs="Arial"/>
        </w:rPr>
        <w:t>• Consumo de íons hidrogênio, pêlos íons acetato, logo a acidez não aumenta (alcalinidade de reserva).</w:t>
      </w:r>
    </w:p>
    <w:p w:rsidR="00805FE1" w:rsidRPr="00E031EC" w:rsidRDefault="00805FE1" w:rsidP="00805FE1">
      <w:pPr>
        <w:ind w:firstLine="708"/>
        <w:rPr>
          <w:rFonts w:ascii="Arial" w:hAnsi="Arial" w:cs="Arial"/>
        </w:rPr>
      </w:pPr>
      <w:r w:rsidRPr="00E031EC">
        <w:rPr>
          <w:rFonts w:ascii="Arial" w:hAnsi="Arial" w:cs="Arial"/>
        </w:rPr>
        <w:t>Quando uma base forte é adicionada, ocorre:</w:t>
      </w:r>
    </w:p>
    <w:p w:rsidR="00805FE1" w:rsidRPr="00E031EC" w:rsidRDefault="00805FE1" w:rsidP="00805FE1">
      <w:pPr>
        <w:ind w:firstLine="708"/>
        <w:rPr>
          <w:rFonts w:ascii="Arial" w:hAnsi="Arial" w:cs="Arial"/>
        </w:rPr>
      </w:pPr>
      <w:r w:rsidRPr="00E031EC">
        <w:rPr>
          <w:rFonts w:ascii="Arial" w:hAnsi="Arial" w:cs="Arial"/>
        </w:rPr>
        <w:t>• Consumo de íons hidróxidos, pelas moléculas integras do ácido acético, logo a alcalinidade não aumenta (acidez de reserva).</w:t>
      </w:r>
    </w:p>
    <w:p w:rsidR="00805FE1" w:rsidRPr="00E031EC" w:rsidRDefault="00805FE1" w:rsidP="00805FE1">
      <w:pPr>
        <w:ind w:firstLine="708"/>
        <w:rPr>
          <w:rFonts w:ascii="Arial" w:hAnsi="Arial" w:cs="Arial"/>
        </w:rPr>
      </w:pPr>
      <w:r w:rsidRPr="00E031EC">
        <w:rPr>
          <w:rFonts w:ascii="Arial" w:hAnsi="Arial" w:cs="Arial"/>
        </w:rPr>
        <w:t>Assim, o máximo de ação tamponante ocorre quando o ácido e o sal estão misturados em proporção equimolar.</w:t>
      </w:r>
    </w:p>
    <w:p w:rsidR="00805FE1" w:rsidRPr="00E031EC" w:rsidRDefault="00805FE1" w:rsidP="00805FE1">
      <w:pPr>
        <w:ind w:firstLine="708"/>
        <w:rPr>
          <w:rFonts w:ascii="Arial" w:hAnsi="Arial" w:cs="Arial"/>
        </w:rPr>
      </w:pPr>
      <w:r w:rsidRPr="00E031EC">
        <w:rPr>
          <w:rFonts w:ascii="Arial" w:hAnsi="Arial" w:cs="Arial"/>
        </w:rPr>
        <w:t>Para se calcular o pH de uma solução tampão, formada pela concentração conhecida de um ácido fraco, a qual se adicionou uma quantidade determinada de solução de seu sal de base forte, em concentração conhecida, ou para se calcular a razão sal/ácido para se obter um tampão de pH determinado, emprega-se a equação de Henderson - Hasselbach:</w:t>
      </w:r>
    </w:p>
    <w:p w:rsidR="00805FE1" w:rsidRPr="00E031EC" w:rsidRDefault="00805FE1" w:rsidP="00805FE1">
      <w:pPr>
        <w:ind w:firstLine="0"/>
        <w:jc w:val="center"/>
      </w:pPr>
      <w:r w:rsidRPr="00E031EC">
        <w:rPr>
          <w:position w:val="-28"/>
        </w:rPr>
        <w:object w:dxaOrig="243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5.25pt" o:ole="">
            <v:imagedata r:id="rId7" o:title=""/>
          </v:shape>
          <o:OLEObject Type="Embed" ProgID="Equation.3" ShapeID="_x0000_i1025" DrawAspect="Content" ObjectID="_1581777152" r:id="rId8"/>
        </w:object>
      </w:r>
      <w:r>
        <w:t xml:space="preserve">     </w:t>
      </w:r>
      <w:proofErr w:type="gramStart"/>
      <w:r>
        <w:t>ou</w:t>
      </w:r>
      <w:proofErr w:type="gramEnd"/>
      <w:r>
        <w:t xml:space="preserve">    </w:t>
      </w:r>
      <w:r w:rsidRPr="00E031EC">
        <w:rPr>
          <w:position w:val="-28"/>
        </w:rPr>
        <w:object w:dxaOrig="2460" w:dyaOrig="660">
          <v:shape id="_x0000_i1026" type="#_x0000_t75" style="width:123pt;height:33pt" o:ole="">
            <v:imagedata r:id="rId9" o:title=""/>
          </v:shape>
          <o:OLEObject Type="Embed" ProgID="Equation.3" ShapeID="_x0000_i1026" DrawAspect="Content" ObjectID="_1581777153" r:id="rId10"/>
        </w:object>
      </w:r>
    </w:p>
    <w:p w:rsidR="00805FE1" w:rsidRPr="00E031EC" w:rsidRDefault="00805FE1" w:rsidP="00805FE1">
      <w:pPr>
        <w:ind w:firstLine="0"/>
      </w:pPr>
    </w:p>
    <w:p w:rsidR="00805FE1" w:rsidRPr="00E031EC" w:rsidRDefault="00805FE1" w:rsidP="00805FE1">
      <w:pPr>
        <w:ind w:firstLine="708"/>
        <w:rPr>
          <w:rFonts w:ascii="Arial" w:hAnsi="Arial" w:cs="Arial"/>
        </w:rPr>
      </w:pPr>
      <w:r w:rsidRPr="00E031EC">
        <w:rPr>
          <w:rFonts w:ascii="Arial" w:hAnsi="Arial" w:cs="Arial"/>
        </w:rPr>
        <w:t>Uma solução tampão opera com o máximo da ação tampão quando a razão entre a concentração do sal e do ácido é igual à unidade. Quanto mais afastada da unidade esta razão estiver, menor será a eficiência do tampão.</w:t>
      </w:r>
    </w:p>
    <w:p w:rsidR="00805FE1" w:rsidRPr="00E031EC" w:rsidRDefault="00805FE1" w:rsidP="00805FE1">
      <w:pPr>
        <w:ind w:firstLine="0"/>
        <w:rPr>
          <w:rFonts w:ascii="Arial" w:hAnsi="Arial" w:cs="Arial"/>
          <w:sz w:val="28"/>
          <w:szCs w:val="28"/>
        </w:rPr>
      </w:pPr>
    </w:p>
    <w:p w:rsidR="00805FE1" w:rsidRPr="00E031EC" w:rsidRDefault="00805FE1" w:rsidP="00805FE1">
      <w:pPr>
        <w:ind w:firstLine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031EC">
        <w:rPr>
          <w:rFonts w:ascii="Arial" w:hAnsi="Arial" w:cs="Arial"/>
          <w:b/>
          <w:sz w:val="28"/>
          <w:szCs w:val="28"/>
          <w:u w:val="single"/>
        </w:rPr>
        <w:t>PARTE EXPERIMENTAL</w:t>
      </w:r>
    </w:p>
    <w:p w:rsidR="00805FE1" w:rsidRPr="00E031EC" w:rsidRDefault="00805FE1" w:rsidP="00805FE1">
      <w:pPr>
        <w:ind w:firstLine="0"/>
        <w:rPr>
          <w:rFonts w:ascii="Arial" w:hAnsi="Arial" w:cs="Arial"/>
        </w:rPr>
      </w:pPr>
    </w:p>
    <w:p w:rsidR="00805FE1" w:rsidRPr="00E031EC" w:rsidRDefault="00805FE1" w:rsidP="00805FE1">
      <w:pPr>
        <w:ind w:firstLine="0"/>
        <w:rPr>
          <w:rFonts w:ascii="Arial" w:hAnsi="Arial" w:cs="Arial"/>
        </w:rPr>
      </w:pPr>
      <w:r w:rsidRPr="00E031EC">
        <w:rPr>
          <w:rFonts w:ascii="Arial" w:hAnsi="Arial" w:cs="Arial"/>
          <w:b/>
        </w:rPr>
        <w:t xml:space="preserve">Objetivo: </w:t>
      </w:r>
      <w:r w:rsidRPr="00E031EC">
        <w:rPr>
          <w:rFonts w:ascii="Arial" w:hAnsi="Arial" w:cs="Arial"/>
        </w:rPr>
        <w:t xml:space="preserve">Preparar e estudar uma solução tampão de ácido acético- acetato de sódio frente </w:t>
      </w:r>
      <w:r w:rsidR="004651C0" w:rsidRPr="00E031EC">
        <w:rPr>
          <w:rFonts w:ascii="Arial" w:hAnsi="Arial" w:cs="Arial"/>
        </w:rPr>
        <w:t>à</w:t>
      </w:r>
      <w:r w:rsidRPr="00E031EC">
        <w:rPr>
          <w:rFonts w:ascii="Arial" w:hAnsi="Arial" w:cs="Arial"/>
        </w:rPr>
        <w:t xml:space="preserve"> adição de ácido e base fortes.</w:t>
      </w:r>
    </w:p>
    <w:p w:rsidR="00805FE1" w:rsidRDefault="00805FE1" w:rsidP="00805FE1">
      <w:pPr>
        <w:ind w:firstLine="0"/>
        <w:rPr>
          <w:rFonts w:ascii="Arial" w:hAnsi="Arial" w:cs="Arial"/>
        </w:rPr>
      </w:pPr>
    </w:p>
    <w:p w:rsidR="00805FE1" w:rsidRDefault="00805FE1" w:rsidP="00805FE1">
      <w:pPr>
        <w:ind w:firstLine="0"/>
        <w:rPr>
          <w:rFonts w:ascii="Arial" w:hAnsi="Arial" w:cs="Arial"/>
        </w:rPr>
        <w:sectPr w:rsidR="00805FE1" w:rsidSect="005568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91" w:right="1418" w:bottom="720" w:left="1701" w:header="720" w:footer="720" w:gutter="0"/>
          <w:cols w:space="60"/>
          <w:noEndnote/>
        </w:sectPr>
      </w:pPr>
    </w:p>
    <w:p w:rsidR="00805FE1" w:rsidRPr="00E031EC" w:rsidRDefault="00805FE1" w:rsidP="00805FE1">
      <w:pPr>
        <w:ind w:firstLine="0"/>
        <w:rPr>
          <w:rFonts w:ascii="Arial" w:hAnsi="Arial" w:cs="Arial"/>
          <w:b/>
        </w:rPr>
      </w:pPr>
      <w:r w:rsidRPr="00770C40">
        <w:rPr>
          <w:rFonts w:ascii="Arial" w:hAnsi="Arial" w:cs="Arial"/>
          <w:b/>
        </w:rPr>
        <w:lastRenderedPageBreak/>
        <w:t xml:space="preserve">Materiais e reagentes: </w:t>
      </w:r>
      <w:r>
        <w:rPr>
          <w:rFonts w:ascii="Arial" w:hAnsi="Arial" w:cs="Arial"/>
        </w:rPr>
        <w:t>B</w:t>
      </w:r>
      <w:r w:rsidRPr="00770C40">
        <w:rPr>
          <w:rFonts w:ascii="Arial" w:hAnsi="Arial" w:cs="Arial"/>
        </w:rPr>
        <w:t>astão de vidro, 3 béqueres, 3 erlenmeyers de 125 mL, 1 erlenmeyer de 250 mL, bureta de 25 mL, suporte para bureta, solução de ácido acético 0,1</w:t>
      </w:r>
      <w:r>
        <w:rPr>
          <w:rFonts w:ascii="Arial" w:hAnsi="Arial" w:cs="Arial"/>
        </w:rPr>
        <w:t xml:space="preserve"> mol </w:t>
      </w:r>
      <w:r w:rsidRPr="00770C40">
        <w:rPr>
          <w:rFonts w:ascii="Arial" w:hAnsi="Arial" w:cs="Arial"/>
        </w:rPr>
        <w:t>L</w:t>
      </w:r>
      <w:r w:rsidRPr="00770C40">
        <w:rPr>
          <w:rFonts w:ascii="Arial" w:hAnsi="Arial" w:cs="Arial"/>
          <w:vertAlign w:val="superscript"/>
        </w:rPr>
        <w:t>–1</w:t>
      </w:r>
      <w:r w:rsidRPr="00770C40">
        <w:rPr>
          <w:rFonts w:ascii="Arial" w:hAnsi="Arial" w:cs="Arial"/>
        </w:rPr>
        <w:t>, solução de acetato de sódio 0,1 mol, solução padrão de NaOH 0,1</w:t>
      </w:r>
      <w:r>
        <w:rPr>
          <w:rFonts w:ascii="Arial" w:hAnsi="Arial" w:cs="Arial"/>
        </w:rPr>
        <w:t xml:space="preserve"> mol </w:t>
      </w:r>
      <w:r w:rsidRPr="00770C40">
        <w:rPr>
          <w:rFonts w:ascii="Arial" w:hAnsi="Arial" w:cs="Arial"/>
        </w:rPr>
        <w:t>L</w:t>
      </w:r>
      <w:r w:rsidRPr="00770C40">
        <w:rPr>
          <w:rFonts w:ascii="Arial" w:hAnsi="Arial" w:cs="Arial"/>
          <w:vertAlign w:val="superscript"/>
        </w:rPr>
        <w:t>–1</w:t>
      </w:r>
      <w:r w:rsidRPr="00770C40">
        <w:rPr>
          <w:rFonts w:ascii="Arial" w:hAnsi="Arial" w:cs="Arial"/>
        </w:rPr>
        <w:t>, solução padrão de H</w:t>
      </w:r>
      <w:r w:rsidRPr="00770C40">
        <w:rPr>
          <w:rFonts w:ascii="Arial" w:hAnsi="Arial" w:cs="Arial"/>
          <w:vertAlign w:val="subscript"/>
        </w:rPr>
        <w:t>2</w:t>
      </w:r>
      <w:r w:rsidRPr="00770C40">
        <w:rPr>
          <w:rFonts w:ascii="Arial" w:hAnsi="Arial" w:cs="Arial"/>
        </w:rPr>
        <w:t>SO</w:t>
      </w:r>
      <w:r w:rsidRPr="00770C40">
        <w:rPr>
          <w:rFonts w:ascii="Arial" w:hAnsi="Arial" w:cs="Arial"/>
          <w:vertAlign w:val="subscript"/>
        </w:rPr>
        <w:t>4</w:t>
      </w:r>
      <w:r w:rsidRPr="00770C40">
        <w:rPr>
          <w:rFonts w:ascii="Arial" w:hAnsi="Arial" w:cs="Arial"/>
        </w:rPr>
        <w:t xml:space="preserve"> 0,05 mol</w:t>
      </w:r>
      <w:r>
        <w:rPr>
          <w:rFonts w:ascii="Arial" w:hAnsi="Arial" w:cs="Arial"/>
        </w:rPr>
        <w:t xml:space="preserve"> </w:t>
      </w:r>
      <w:r w:rsidRPr="00770C40">
        <w:rPr>
          <w:rFonts w:ascii="Arial" w:hAnsi="Arial" w:cs="Arial"/>
        </w:rPr>
        <w:t>L</w:t>
      </w:r>
      <w:r w:rsidRPr="00770C40">
        <w:rPr>
          <w:rFonts w:ascii="Arial" w:hAnsi="Arial" w:cs="Arial"/>
          <w:vertAlign w:val="superscript"/>
        </w:rPr>
        <w:t>–1</w:t>
      </w:r>
      <w:r w:rsidRPr="00770C40">
        <w:rPr>
          <w:rFonts w:ascii="Arial" w:hAnsi="Arial" w:cs="Arial"/>
        </w:rPr>
        <w:t>, soluções dos indicadores timolftaleína (solução alcoólica 0,1%) e alaranjado de metila (solução 0,2%), pêra de borracha, peagâ</w:t>
      </w:r>
      <w:r>
        <w:rPr>
          <w:rFonts w:ascii="Arial" w:hAnsi="Arial" w:cs="Arial"/>
        </w:rPr>
        <w:t xml:space="preserve">metro, 2 pipetas graduadas de </w:t>
      </w:r>
      <w:r w:rsidR="004651C0">
        <w:rPr>
          <w:rFonts w:ascii="Arial" w:hAnsi="Arial" w:cs="Arial"/>
        </w:rPr>
        <w:t>10 ml.</w:t>
      </w:r>
    </w:p>
    <w:p w:rsidR="00805FE1" w:rsidRPr="00E031EC" w:rsidRDefault="00805FE1" w:rsidP="00805FE1">
      <w:pPr>
        <w:ind w:firstLine="0"/>
        <w:rPr>
          <w:rFonts w:ascii="Arial" w:hAnsi="Arial" w:cs="Arial"/>
        </w:rPr>
      </w:pPr>
    </w:p>
    <w:p w:rsidR="00805FE1" w:rsidRPr="00E031EC" w:rsidRDefault="00805FE1" w:rsidP="00805FE1">
      <w:pPr>
        <w:ind w:firstLine="0"/>
        <w:rPr>
          <w:rFonts w:ascii="Arial" w:hAnsi="Arial" w:cs="Arial"/>
          <w:b/>
        </w:rPr>
      </w:pPr>
      <w:r w:rsidRPr="00E031EC">
        <w:rPr>
          <w:rFonts w:ascii="Arial" w:hAnsi="Arial" w:cs="Arial"/>
          <w:b/>
        </w:rPr>
        <w:t>Procedimento:</w:t>
      </w:r>
    </w:p>
    <w:p w:rsidR="00805FE1" w:rsidRPr="00E031EC" w:rsidRDefault="00805FE1" w:rsidP="00805FE1">
      <w:pPr>
        <w:ind w:firstLine="0"/>
        <w:rPr>
          <w:rFonts w:ascii="Arial" w:hAnsi="Arial" w:cs="Arial"/>
        </w:rPr>
      </w:pPr>
    </w:p>
    <w:p w:rsidR="00805FE1" w:rsidRPr="00E031EC" w:rsidRDefault="00805FE1" w:rsidP="00805FE1">
      <w:pPr>
        <w:ind w:firstLine="0"/>
        <w:rPr>
          <w:rFonts w:ascii="Arial" w:hAnsi="Arial" w:cs="Arial"/>
        </w:rPr>
      </w:pPr>
      <w:r w:rsidRPr="00E031EC">
        <w:rPr>
          <w:rFonts w:ascii="Arial" w:hAnsi="Arial" w:cs="Arial"/>
        </w:rPr>
        <w:t xml:space="preserve">1) </w:t>
      </w:r>
      <w:r w:rsidRPr="00E031EC">
        <w:rPr>
          <w:rFonts w:ascii="Arial" w:hAnsi="Arial" w:cs="Arial"/>
          <w:u w:val="single"/>
        </w:rPr>
        <w:t>ACIDEZ DE RESERVA</w:t>
      </w:r>
    </w:p>
    <w:p w:rsidR="00805FE1" w:rsidRDefault="00805FE1" w:rsidP="00805FE1">
      <w:pPr>
        <w:ind w:firstLine="0"/>
        <w:rPr>
          <w:rFonts w:ascii="Arial" w:hAnsi="Arial" w:cs="Arial"/>
        </w:rPr>
      </w:pPr>
    </w:p>
    <w:p w:rsidR="00805FE1" w:rsidRPr="00E031EC" w:rsidRDefault="002C792B" w:rsidP="00805FE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a) Utilize</w:t>
      </w:r>
      <w:r w:rsidR="00805FE1" w:rsidRPr="00E031EC">
        <w:rPr>
          <w:rFonts w:ascii="Arial" w:hAnsi="Arial" w:cs="Arial"/>
        </w:rPr>
        <w:t xml:space="preserve"> 3 erlenmeyers</w:t>
      </w:r>
      <w:r w:rsidR="00805FE1">
        <w:rPr>
          <w:rFonts w:ascii="Arial" w:hAnsi="Arial" w:cs="Arial"/>
        </w:rPr>
        <w:t xml:space="preserve"> de 125 mL</w:t>
      </w:r>
      <w:r>
        <w:rPr>
          <w:rFonts w:ascii="Arial" w:hAnsi="Arial" w:cs="Arial"/>
        </w:rPr>
        <w:t xml:space="preserve"> e numere-os</w:t>
      </w:r>
      <w:r w:rsidR="00805FE1" w:rsidRPr="00E031EC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1 a"/>
        </w:smartTagPr>
        <w:r w:rsidR="00805FE1" w:rsidRPr="00E031EC">
          <w:rPr>
            <w:rFonts w:ascii="Arial" w:hAnsi="Arial" w:cs="Arial"/>
          </w:rPr>
          <w:t>1 a</w:t>
        </w:r>
      </w:smartTag>
      <w:r w:rsidR="00805FE1" w:rsidRPr="00E031EC">
        <w:rPr>
          <w:rFonts w:ascii="Arial" w:hAnsi="Arial" w:cs="Arial"/>
        </w:rPr>
        <w:t xml:space="preserve"> 3.</w:t>
      </w:r>
    </w:p>
    <w:p w:rsidR="00805FE1" w:rsidRPr="00E031EC" w:rsidRDefault="002C792B" w:rsidP="00805FE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b) Distribua</w:t>
      </w:r>
      <w:r w:rsidR="00805FE1" w:rsidRPr="00E031EC">
        <w:rPr>
          <w:rFonts w:ascii="Arial" w:hAnsi="Arial" w:cs="Arial"/>
        </w:rPr>
        <w:t xml:space="preserve"> as soluções preparadas de ácido acético e acetato de sódio nos erlenmeyeres conforme a proporção mostrada </w:t>
      </w:r>
      <w:r w:rsidR="004651C0" w:rsidRPr="00E031EC">
        <w:rPr>
          <w:rFonts w:ascii="Arial" w:hAnsi="Arial" w:cs="Arial"/>
        </w:rPr>
        <w:t>na</w:t>
      </w:r>
      <w:r w:rsidR="00805FE1" w:rsidRPr="00E031EC">
        <w:rPr>
          <w:rFonts w:ascii="Arial" w:hAnsi="Arial" w:cs="Arial"/>
        </w:rPr>
        <w:t xml:space="preserve"> Tabela </w:t>
      </w:r>
      <w:r w:rsidR="00805FE1">
        <w:rPr>
          <w:rFonts w:ascii="Arial" w:hAnsi="Arial" w:cs="Arial"/>
        </w:rPr>
        <w:t>9</w:t>
      </w:r>
      <w:r w:rsidR="00805FE1" w:rsidRPr="00E031EC">
        <w:rPr>
          <w:rFonts w:ascii="Arial" w:hAnsi="Arial" w:cs="Arial"/>
        </w:rPr>
        <w:t>.1:</w:t>
      </w:r>
    </w:p>
    <w:p w:rsidR="00805FE1" w:rsidRPr="00E031EC" w:rsidRDefault="00805FE1" w:rsidP="00805FE1">
      <w:pPr>
        <w:ind w:firstLine="0"/>
        <w:rPr>
          <w:rFonts w:ascii="Arial" w:hAnsi="Arial" w:cs="Arial"/>
        </w:rPr>
      </w:pPr>
    </w:p>
    <w:p w:rsidR="00805FE1" w:rsidRPr="00E031EC" w:rsidRDefault="00805FE1" w:rsidP="00805FE1">
      <w:pPr>
        <w:ind w:firstLine="0"/>
        <w:rPr>
          <w:rFonts w:ascii="Arial" w:hAnsi="Arial" w:cs="Arial"/>
          <w:b/>
        </w:rPr>
      </w:pPr>
      <w:r w:rsidRPr="00E031EC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9</w:t>
      </w:r>
      <w:r w:rsidRPr="00E031EC">
        <w:rPr>
          <w:rFonts w:ascii="Arial" w:hAnsi="Arial" w:cs="Arial"/>
          <w:b/>
        </w:rPr>
        <w:t xml:space="preserve">.1. </w:t>
      </w:r>
      <w:r w:rsidRPr="00E031EC">
        <w:rPr>
          <w:rFonts w:ascii="Arial" w:hAnsi="Arial" w:cs="Arial"/>
        </w:rPr>
        <w:t>Soluções tampões de ácido acético/ acetato de sódio.</w:t>
      </w:r>
    </w:p>
    <w:tbl>
      <w:tblPr>
        <w:tblW w:w="0" w:type="auto"/>
        <w:tblInd w:w="4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1800"/>
        <w:gridCol w:w="1620"/>
      </w:tblGrid>
      <w:tr w:rsidR="00805FE1" w:rsidRPr="00E031EC" w:rsidTr="00E172D6">
        <w:trPr>
          <w:trHeight w:hRule="exact" w:val="280"/>
        </w:trPr>
        <w:tc>
          <w:tcPr>
            <w:tcW w:w="3600" w:type="dxa"/>
          </w:tcPr>
          <w:p w:rsidR="00805FE1" w:rsidRPr="00E031EC" w:rsidRDefault="00805FE1" w:rsidP="00E172D6">
            <w:pPr>
              <w:spacing w:line="240" w:lineRule="auto"/>
              <w:ind w:firstLine="0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 xml:space="preserve">           Erlenmeyer</w:t>
            </w:r>
          </w:p>
          <w:p w:rsidR="00805FE1" w:rsidRPr="00E031EC" w:rsidRDefault="00805FE1" w:rsidP="00E172D6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05FE1" w:rsidRPr="00E031EC" w:rsidRDefault="00805FE1" w:rsidP="00E172D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>1</w:t>
            </w:r>
          </w:p>
          <w:p w:rsidR="00805FE1" w:rsidRPr="00E031EC" w:rsidRDefault="00805FE1" w:rsidP="00E172D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805FE1" w:rsidRPr="00E031EC" w:rsidRDefault="00805FE1" w:rsidP="00E172D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>2</w:t>
            </w:r>
          </w:p>
          <w:p w:rsidR="00805FE1" w:rsidRPr="00E031EC" w:rsidRDefault="00805FE1" w:rsidP="00E172D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05FE1" w:rsidRPr="00E031EC" w:rsidRDefault="00805FE1" w:rsidP="00E172D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>3</w:t>
            </w:r>
          </w:p>
          <w:p w:rsidR="00805FE1" w:rsidRPr="00E031EC" w:rsidRDefault="00805FE1" w:rsidP="00E172D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05FE1" w:rsidRPr="00E031EC" w:rsidTr="00E172D6">
        <w:trPr>
          <w:trHeight w:hRule="exact" w:val="443"/>
        </w:trPr>
        <w:tc>
          <w:tcPr>
            <w:tcW w:w="3600" w:type="dxa"/>
          </w:tcPr>
          <w:p w:rsidR="00805FE1" w:rsidRPr="00E031EC" w:rsidRDefault="00805FE1" w:rsidP="00E172D6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E031EC">
              <w:rPr>
                <w:rFonts w:ascii="Arial" w:hAnsi="Arial" w:cs="Arial"/>
              </w:rPr>
              <w:t>Acetato de sódio (mL)</w:t>
            </w:r>
          </w:p>
        </w:tc>
        <w:tc>
          <w:tcPr>
            <w:tcW w:w="1800" w:type="dxa"/>
          </w:tcPr>
          <w:p w:rsidR="00805FE1" w:rsidRPr="00E031EC" w:rsidRDefault="00805FE1" w:rsidP="00E172D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031EC">
              <w:rPr>
                <w:rFonts w:ascii="Arial" w:hAnsi="Arial" w:cs="Arial"/>
              </w:rPr>
              <w:t>3</w:t>
            </w:r>
          </w:p>
          <w:p w:rsidR="00805FE1" w:rsidRPr="00E031EC" w:rsidRDefault="00805FE1" w:rsidP="00E172D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05FE1" w:rsidRPr="00E031EC" w:rsidRDefault="00805FE1" w:rsidP="00E172D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031EC">
              <w:rPr>
                <w:rFonts w:ascii="Arial" w:hAnsi="Arial" w:cs="Arial"/>
              </w:rPr>
              <w:t>5</w:t>
            </w:r>
          </w:p>
          <w:p w:rsidR="00805FE1" w:rsidRPr="00E031EC" w:rsidRDefault="00805FE1" w:rsidP="00E172D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05FE1" w:rsidRPr="00E031EC" w:rsidRDefault="00805FE1" w:rsidP="00E172D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031EC">
              <w:rPr>
                <w:rFonts w:ascii="Arial" w:hAnsi="Arial" w:cs="Arial"/>
              </w:rPr>
              <w:t>7</w:t>
            </w:r>
          </w:p>
          <w:p w:rsidR="00805FE1" w:rsidRPr="00E031EC" w:rsidRDefault="00805FE1" w:rsidP="00E172D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805FE1" w:rsidRPr="00E031EC" w:rsidTr="00E172D6">
        <w:trPr>
          <w:trHeight w:hRule="exact" w:val="355"/>
        </w:trPr>
        <w:tc>
          <w:tcPr>
            <w:tcW w:w="3600" w:type="dxa"/>
          </w:tcPr>
          <w:p w:rsidR="00805FE1" w:rsidRPr="00E031EC" w:rsidRDefault="00805FE1" w:rsidP="00E172D6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E031EC">
              <w:rPr>
                <w:rFonts w:ascii="Arial" w:hAnsi="Arial" w:cs="Arial"/>
              </w:rPr>
              <w:t>Acido acético (mL)</w:t>
            </w:r>
          </w:p>
        </w:tc>
        <w:tc>
          <w:tcPr>
            <w:tcW w:w="1800" w:type="dxa"/>
          </w:tcPr>
          <w:p w:rsidR="00805FE1" w:rsidRPr="00E031EC" w:rsidRDefault="00805FE1" w:rsidP="00E172D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031EC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</w:tcPr>
          <w:p w:rsidR="00805FE1" w:rsidRPr="00E031EC" w:rsidRDefault="00805FE1" w:rsidP="00E172D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031EC"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</w:tcPr>
          <w:p w:rsidR="00805FE1" w:rsidRPr="00E031EC" w:rsidRDefault="00805FE1" w:rsidP="00E172D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031EC">
              <w:rPr>
                <w:rFonts w:ascii="Arial" w:hAnsi="Arial" w:cs="Arial"/>
              </w:rPr>
              <w:t>3</w:t>
            </w:r>
          </w:p>
        </w:tc>
      </w:tr>
    </w:tbl>
    <w:p w:rsidR="00805FE1" w:rsidRPr="00E031EC" w:rsidRDefault="00805FE1" w:rsidP="00805FE1">
      <w:pPr>
        <w:ind w:firstLine="0"/>
        <w:rPr>
          <w:rFonts w:ascii="Arial" w:hAnsi="Arial" w:cs="Arial"/>
        </w:rPr>
      </w:pPr>
    </w:p>
    <w:p w:rsidR="00805FE1" w:rsidRPr="00770C40" w:rsidRDefault="002C792B" w:rsidP="00805FE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c) Use a equação de He</w:t>
      </w:r>
      <w:r w:rsidR="00805FE1" w:rsidRPr="00E031EC">
        <w:rPr>
          <w:rFonts w:ascii="Arial" w:hAnsi="Arial" w:cs="Arial"/>
        </w:rPr>
        <w:t xml:space="preserve">nderson Hasselbach, calcule o pH das soluções </w:t>
      </w:r>
      <w:r w:rsidR="00805FE1" w:rsidRPr="00770C40">
        <w:rPr>
          <w:rFonts w:ascii="Arial" w:hAnsi="Arial" w:cs="Arial"/>
          <w:b/>
        </w:rPr>
        <w:t>1</w:t>
      </w:r>
      <w:r w:rsidR="00805FE1" w:rsidRPr="00E031EC">
        <w:rPr>
          <w:rFonts w:ascii="Arial" w:hAnsi="Arial" w:cs="Arial"/>
        </w:rPr>
        <w:t xml:space="preserve">, </w:t>
      </w:r>
      <w:r w:rsidR="00805FE1" w:rsidRPr="00770C40">
        <w:rPr>
          <w:rFonts w:ascii="Arial" w:hAnsi="Arial" w:cs="Arial"/>
          <w:b/>
        </w:rPr>
        <w:t>2</w:t>
      </w:r>
      <w:r w:rsidR="00805FE1" w:rsidRPr="00E031EC">
        <w:rPr>
          <w:rFonts w:ascii="Arial" w:hAnsi="Arial" w:cs="Arial"/>
        </w:rPr>
        <w:t xml:space="preserve"> e </w:t>
      </w:r>
      <w:r w:rsidR="00805FE1" w:rsidRPr="00770C40">
        <w:rPr>
          <w:rFonts w:ascii="Arial" w:hAnsi="Arial" w:cs="Arial"/>
          <w:b/>
        </w:rPr>
        <w:t>3</w:t>
      </w:r>
      <w:r w:rsidR="00805FE1" w:rsidRPr="00E031EC">
        <w:rPr>
          <w:rFonts w:ascii="Arial" w:hAnsi="Arial" w:cs="Arial"/>
        </w:rPr>
        <w:t>, onde K</w:t>
      </w:r>
      <w:r w:rsidR="00805FE1" w:rsidRPr="00E031EC">
        <w:rPr>
          <w:rFonts w:ascii="Arial" w:hAnsi="Arial" w:cs="Arial"/>
          <w:vertAlign w:val="subscript"/>
        </w:rPr>
        <w:t>a</w:t>
      </w:r>
      <w:r w:rsidR="00805FE1" w:rsidRPr="00E031EC">
        <w:rPr>
          <w:rFonts w:ascii="Arial" w:hAnsi="Arial" w:cs="Arial"/>
        </w:rPr>
        <w:t xml:space="preserve"> CH</w:t>
      </w:r>
      <w:r w:rsidR="00805FE1" w:rsidRPr="00E031EC">
        <w:rPr>
          <w:rFonts w:ascii="Arial" w:hAnsi="Arial" w:cs="Arial"/>
          <w:vertAlign w:val="subscript"/>
        </w:rPr>
        <w:t>3</w:t>
      </w:r>
      <w:r w:rsidR="00805FE1" w:rsidRPr="00E031EC">
        <w:rPr>
          <w:rFonts w:ascii="Arial" w:hAnsi="Arial" w:cs="Arial"/>
        </w:rPr>
        <w:t>COOH= 1,8x10</w:t>
      </w:r>
      <w:r w:rsidR="00805FE1" w:rsidRPr="00E031EC">
        <w:rPr>
          <w:rFonts w:ascii="Arial" w:hAnsi="Arial" w:cs="Arial"/>
          <w:vertAlign w:val="superscript"/>
        </w:rPr>
        <w:sym w:font="Symbol" w:char="F02D"/>
      </w:r>
      <w:r w:rsidR="00805FE1" w:rsidRPr="00E031EC">
        <w:rPr>
          <w:rFonts w:ascii="Arial" w:hAnsi="Arial" w:cs="Arial"/>
          <w:vertAlign w:val="superscript"/>
        </w:rPr>
        <w:t>5</w:t>
      </w:r>
      <w:r w:rsidR="00805FE1" w:rsidRPr="00E031EC">
        <w:rPr>
          <w:rFonts w:ascii="Arial" w:hAnsi="Arial" w:cs="Arial"/>
        </w:rPr>
        <w:t xml:space="preserve">. </w:t>
      </w:r>
      <w:r w:rsidR="00805FE1" w:rsidRPr="00770C40">
        <w:rPr>
          <w:rFonts w:ascii="Arial" w:hAnsi="Arial" w:cs="Arial"/>
        </w:rPr>
        <w:t>Anote estes valores na Tabela 9.2.</w:t>
      </w:r>
    </w:p>
    <w:p w:rsidR="00805FE1" w:rsidRPr="00E031EC" w:rsidRDefault="00805FE1" w:rsidP="00805FE1">
      <w:pPr>
        <w:ind w:firstLine="0"/>
        <w:rPr>
          <w:rFonts w:ascii="Arial" w:hAnsi="Arial" w:cs="Arial"/>
        </w:rPr>
      </w:pPr>
      <w:r w:rsidRPr="00770C40">
        <w:rPr>
          <w:rFonts w:ascii="Arial" w:hAnsi="Arial" w:cs="Arial"/>
        </w:rPr>
        <w:t xml:space="preserve">d) Meça o pH das soluções </w:t>
      </w:r>
      <w:r w:rsidRPr="00770C40">
        <w:rPr>
          <w:rFonts w:ascii="Arial" w:hAnsi="Arial" w:cs="Arial"/>
          <w:b/>
        </w:rPr>
        <w:t>1</w:t>
      </w:r>
      <w:r w:rsidRPr="00770C40">
        <w:rPr>
          <w:rFonts w:ascii="Arial" w:hAnsi="Arial" w:cs="Arial"/>
        </w:rPr>
        <w:t xml:space="preserve">, </w:t>
      </w:r>
      <w:r w:rsidRPr="00770C40">
        <w:rPr>
          <w:rFonts w:ascii="Arial" w:hAnsi="Arial" w:cs="Arial"/>
          <w:b/>
        </w:rPr>
        <w:t>2</w:t>
      </w:r>
      <w:r w:rsidRPr="00770C40">
        <w:rPr>
          <w:rFonts w:ascii="Arial" w:hAnsi="Arial" w:cs="Arial"/>
        </w:rPr>
        <w:t xml:space="preserve"> e </w:t>
      </w:r>
      <w:r w:rsidRPr="00770C40">
        <w:rPr>
          <w:rFonts w:ascii="Arial" w:hAnsi="Arial" w:cs="Arial"/>
          <w:b/>
        </w:rPr>
        <w:t>3</w:t>
      </w:r>
      <w:r w:rsidRPr="00770C40">
        <w:rPr>
          <w:rFonts w:ascii="Arial" w:hAnsi="Arial" w:cs="Arial"/>
        </w:rPr>
        <w:t xml:space="preserve"> utilizando um peagâmetro. Anote os valores na Tabela 9.2.</w:t>
      </w:r>
    </w:p>
    <w:p w:rsidR="00805FE1" w:rsidRPr="00E031EC" w:rsidRDefault="00805FE1" w:rsidP="00805FE1">
      <w:pPr>
        <w:ind w:firstLine="0"/>
        <w:rPr>
          <w:rFonts w:ascii="Arial" w:hAnsi="Arial" w:cs="Arial"/>
        </w:rPr>
      </w:pPr>
    </w:p>
    <w:p w:rsidR="00805FE1" w:rsidRPr="00E031EC" w:rsidRDefault="00805FE1" w:rsidP="00805FE1">
      <w:pPr>
        <w:ind w:firstLine="0"/>
        <w:rPr>
          <w:rFonts w:ascii="Arial" w:hAnsi="Arial" w:cs="Arial"/>
        </w:rPr>
      </w:pPr>
      <w:r w:rsidRPr="00E031EC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9</w:t>
      </w:r>
      <w:r w:rsidRPr="00E031EC">
        <w:rPr>
          <w:rFonts w:ascii="Arial" w:hAnsi="Arial" w:cs="Arial"/>
          <w:b/>
        </w:rPr>
        <w:t>.2.</w:t>
      </w:r>
      <w:r w:rsidRPr="00E031EC">
        <w:rPr>
          <w:rFonts w:ascii="Arial" w:hAnsi="Arial" w:cs="Arial"/>
        </w:rPr>
        <w:t xml:space="preserve"> Valores de pH determinados para as soluções preparadas.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3"/>
        <w:gridCol w:w="1039"/>
        <w:gridCol w:w="2855"/>
        <w:gridCol w:w="3317"/>
      </w:tblGrid>
      <w:tr w:rsidR="00805FE1" w:rsidRPr="00E031EC" w:rsidTr="00E172D6">
        <w:trPr>
          <w:trHeight w:hRule="exact" w:val="595"/>
        </w:trPr>
        <w:tc>
          <w:tcPr>
            <w:tcW w:w="800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>Erlenmeyer</w:t>
            </w:r>
          </w:p>
        </w:tc>
        <w:tc>
          <w:tcPr>
            <w:tcW w:w="605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>Solução</w:t>
            </w:r>
          </w:p>
        </w:tc>
        <w:tc>
          <w:tcPr>
            <w:tcW w:w="1663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>pH calculado</w:t>
            </w:r>
          </w:p>
        </w:tc>
        <w:tc>
          <w:tcPr>
            <w:tcW w:w="1933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>pH experimental</w:t>
            </w:r>
          </w:p>
        </w:tc>
      </w:tr>
      <w:tr w:rsidR="00805FE1" w:rsidRPr="00E031EC" w:rsidTr="00E172D6">
        <w:trPr>
          <w:trHeight w:hRule="exact" w:val="340"/>
        </w:trPr>
        <w:tc>
          <w:tcPr>
            <w:tcW w:w="800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>1</w:t>
            </w: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  <w:r w:rsidRPr="00E031EC">
              <w:rPr>
                <w:rFonts w:ascii="Arial" w:hAnsi="Arial" w:cs="Arial"/>
              </w:rPr>
              <w:t>Sol.3/7</w:t>
            </w: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805FE1" w:rsidRPr="00E031EC" w:rsidTr="00E172D6">
        <w:trPr>
          <w:trHeight w:hRule="exact" w:val="320"/>
        </w:trPr>
        <w:tc>
          <w:tcPr>
            <w:tcW w:w="800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>2</w:t>
            </w: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  <w:r w:rsidRPr="00E031EC">
              <w:rPr>
                <w:rFonts w:ascii="Arial" w:hAnsi="Arial" w:cs="Arial"/>
              </w:rPr>
              <w:t>Sol. 5/5</w:t>
            </w: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805FE1" w:rsidRPr="00E031EC" w:rsidTr="00E172D6">
        <w:trPr>
          <w:trHeight w:hRule="exact" w:val="340"/>
        </w:trPr>
        <w:tc>
          <w:tcPr>
            <w:tcW w:w="800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>3</w:t>
            </w: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  <w:r w:rsidRPr="00E031EC">
              <w:rPr>
                <w:rFonts w:ascii="Arial" w:hAnsi="Arial" w:cs="Arial"/>
              </w:rPr>
              <w:t>Sol. 7/3</w:t>
            </w: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805FE1" w:rsidRDefault="00805FE1" w:rsidP="00805FE1">
      <w:pPr>
        <w:ind w:firstLine="0"/>
        <w:rPr>
          <w:rFonts w:ascii="Arial" w:hAnsi="Arial" w:cs="Arial"/>
        </w:rPr>
      </w:pPr>
    </w:p>
    <w:p w:rsidR="00805FE1" w:rsidRPr="00E031EC" w:rsidRDefault="00805FE1" w:rsidP="00805FE1">
      <w:pPr>
        <w:ind w:firstLine="0"/>
        <w:rPr>
          <w:rFonts w:ascii="Arial" w:hAnsi="Arial" w:cs="Arial"/>
        </w:rPr>
      </w:pPr>
      <w:r w:rsidRPr="00E031EC">
        <w:rPr>
          <w:rFonts w:ascii="Arial" w:hAnsi="Arial" w:cs="Arial"/>
        </w:rPr>
        <w:t xml:space="preserve">e) Colocar 3 gotas de timolftaleína em todos os </w:t>
      </w:r>
      <w:r>
        <w:rPr>
          <w:rFonts w:ascii="Arial" w:hAnsi="Arial" w:cs="Arial"/>
        </w:rPr>
        <w:t>erlenmeyeres</w:t>
      </w:r>
      <w:r w:rsidRPr="00E031EC">
        <w:rPr>
          <w:rFonts w:ascii="Arial" w:hAnsi="Arial" w:cs="Arial"/>
        </w:rPr>
        <w:t xml:space="preserve">. </w:t>
      </w:r>
    </w:p>
    <w:p w:rsidR="00805FE1" w:rsidRDefault="002C792B" w:rsidP="00805FE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f) Titule</w:t>
      </w:r>
      <w:r w:rsidR="00805FE1" w:rsidRPr="00E031EC">
        <w:rPr>
          <w:rFonts w:ascii="Arial" w:hAnsi="Arial" w:cs="Arial"/>
        </w:rPr>
        <w:t xml:space="preserve"> com solução padrão de hidróxido de sódio 0,1 mol</w:t>
      </w:r>
      <w:r w:rsidR="00805FE1" w:rsidRPr="00895BC2">
        <w:rPr>
          <w:rFonts w:ascii="Arial" w:hAnsi="Arial" w:cs="Arial"/>
        </w:rPr>
        <w:t xml:space="preserve"> </w:t>
      </w:r>
      <w:r w:rsidR="00805FE1" w:rsidRPr="00770C40">
        <w:rPr>
          <w:rFonts w:ascii="Arial" w:hAnsi="Arial" w:cs="Arial"/>
        </w:rPr>
        <w:t>L</w:t>
      </w:r>
      <w:r w:rsidR="00805FE1" w:rsidRPr="00770C40">
        <w:rPr>
          <w:rFonts w:ascii="Arial" w:hAnsi="Arial" w:cs="Arial"/>
          <w:vertAlign w:val="superscript"/>
        </w:rPr>
        <w:t>–1</w:t>
      </w:r>
      <w:r w:rsidR="00805FE1" w:rsidRPr="00E031EC">
        <w:rPr>
          <w:rFonts w:ascii="Arial" w:hAnsi="Arial" w:cs="Arial"/>
        </w:rPr>
        <w:t xml:space="preserve">, anotando o volume gasto para obter uma coloração azul (pH ~10) na Tabela </w:t>
      </w:r>
      <w:r w:rsidR="00805FE1">
        <w:rPr>
          <w:rFonts w:ascii="Arial" w:hAnsi="Arial" w:cs="Arial"/>
        </w:rPr>
        <w:t>9</w:t>
      </w:r>
      <w:r w:rsidR="00805FE1" w:rsidRPr="00E031EC">
        <w:rPr>
          <w:rFonts w:ascii="Arial" w:hAnsi="Arial" w:cs="Arial"/>
        </w:rPr>
        <w:t xml:space="preserve">.3. </w:t>
      </w:r>
    </w:p>
    <w:p w:rsidR="00805FE1" w:rsidRPr="00E031EC" w:rsidRDefault="00805FE1" w:rsidP="00805FE1">
      <w:pPr>
        <w:ind w:firstLine="0"/>
        <w:rPr>
          <w:rFonts w:ascii="Arial" w:hAnsi="Arial" w:cs="Arial"/>
        </w:rPr>
      </w:pPr>
    </w:p>
    <w:p w:rsidR="00805FE1" w:rsidRPr="00E031EC" w:rsidRDefault="00805FE1" w:rsidP="00805FE1">
      <w:pPr>
        <w:ind w:firstLine="0"/>
        <w:rPr>
          <w:rFonts w:ascii="Arial" w:hAnsi="Arial" w:cs="Arial"/>
        </w:rPr>
      </w:pPr>
      <w:r w:rsidRPr="00E031EC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9</w:t>
      </w:r>
      <w:r w:rsidRPr="00E031EC">
        <w:rPr>
          <w:rFonts w:ascii="Arial" w:hAnsi="Arial" w:cs="Arial"/>
          <w:b/>
        </w:rPr>
        <w:t>.3.</w:t>
      </w:r>
      <w:r w:rsidRPr="00E031EC">
        <w:rPr>
          <w:rFonts w:ascii="Arial" w:hAnsi="Arial" w:cs="Arial"/>
        </w:rPr>
        <w:t xml:space="preserve"> Acidez de reserva:</w:t>
      </w:r>
    </w:p>
    <w:tbl>
      <w:tblPr>
        <w:tblW w:w="3879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8"/>
        <w:gridCol w:w="1429"/>
        <w:gridCol w:w="3392"/>
      </w:tblGrid>
      <w:tr w:rsidR="00805FE1" w:rsidRPr="00E031EC" w:rsidTr="00E172D6">
        <w:trPr>
          <w:trHeight w:hRule="exact" w:val="393"/>
        </w:trPr>
        <w:tc>
          <w:tcPr>
            <w:tcW w:w="1380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>Amostra</w:t>
            </w:r>
          </w:p>
        </w:tc>
        <w:tc>
          <w:tcPr>
            <w:tcW w:w="1073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>Solução</w:t>
            </w:r>
          </w:p>
        </w:tc>
        <w:tc>
          <w:tcPr>
            <w:tcW w:w="2547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>Vol</w:t>
            </w:r>
            <w:r>
              <w:rPr>
                <w:rFonts w:ascii="Arial" w:hAnsi="Arial" w:cs="Arial"/>
                <w:b/>
              </w:rPr>
              <w:t>ume gasto de</w:t>
            </w:r>
            <w:r w:rsidRPr="00E031EC">
              <w:rPr>
                <w:rFonts w:ascii="Arial" w:hAnsi="Arial" w:cs="Arial"/>
                <w:b/>
              </w:rPr>
              <w:t xml:space="preserve"> NaOH(mL)</w:t>
            </w:r>
          </w:p>
        </w:tc>
      </w:tr>
      <w:tr w:rsidR="00805FE1" w:rsidRPr="00E031EC" w:rsidTr="00E172D6">
        <w:trPr>
          <w:trHeight w:hRule="exact" w:val="340"/>
        </w:trPr>
        <w:tc>
          <w:tcPr>
            <w:tcW w:w="1380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>1</w:t>
            </w: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3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  <w:r w:rsidRPr="00E031EC">
              <w:rPr>
                <w:rFonts w:ascii="Arial" w:hAnsi="Arial" w:cs="Arial"/>
              </w:rPr>
              <w:t>Sol.3/7</w:t>
            </w: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805FE1" w:rsidRPr="00E031EC" w:rsidTr="00E172D6">
        <w:trPr>
          <w:trHeight w:hRule="exact" w:val="320"/>
        </w:trPr>
        <w:tc>
          <w:tcPr>
            <w:tcW w:w="1380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>2</w:t>
            </w: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3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  <w:r w:rsidRPr="00E031EC">
              <w:rPr>
                <w:rFonts w:ascii="Arial" w:hAnsi="Arial" w:cs="Arial"/>
              </w:rPr>
              <w:t>Sol. 5/5</w:t>
            </w: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805FE1" w:rsidRPr="00E031EC" w:rsidTr="00E172D6">
        <w:trPr>
          <w:trHeight w:hRule="exact" w:val="340"/>
        </w:trPr>
        <w:tc>
          <w:tcPr>
            <w:tcW w:w="1380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>3</w:t>
            </w: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3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  <w:r w:rsidRPr="00E031EC">
              <w:rPr>
                <w:rFonts w:ascii="Arial" w:hAnsi="Arial" w:cs="Arial"/>
              </w:rPr>
              <w:t>Sol. 7/3</w:t>
            </w: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pct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805FE1" w:rsidRDefault="00805FE1" w:rsidP="00805FE1">
      <w:pPr>
        <w:ind w:firstLine="0"/>
        <w:rPr>
          <w:rFonts w:ascii="Arial" w:hAnsi="Arial" w:cs="Arial"/>
        </w:rPr>
      </w:pPr>
    </w:p>
    <w:p w:rsidR="00805FE1" w:rsidRDefault="00805FE1" w:rsidP="00805FE1">
      <w:pPr>
        <w:ind w:firstLine="0"/>
        <w:rPr>
          <w:rFonts w:ascii="Arial" w:hAnsi="Arial" w:cs="Arial"/>
        </w:rPr>
      </w:pPr>
    </w:p>
    <w:p w:rsidR="00805FE1" w:rsidRPr="00E031EC" w:rsidRDefault="00805FE1" w:rsidP="00805FE1">
      <w:pPr>
        <w:ind w:firstLine="0"/>
        <w:rPr>
          <w:rFonts w:ascii="Arial" w:hAnsi="Arial" w:cs="Arial"/>
        </w:rPr>
      </w:pPr>
      <w:r w:rsidRPr="00E031EC">
        <w:rPr>
          <w:rFonts w:ascii="Arial" w:hAnsi="Arial" w:cs="Arial"/>
        </w:rPr>
        <w:t xml:space="preserve">2) </w:t>
      </w:r>
      <w:r w:rsidRPr="00E031EC">
        <w:rPr>
          <w:rFonts w:ascii="Arial" w:hAnsi="Arial" w:cs="Arial"/>
          <w:u w:val="single"/>
        </w:rPr>
        <w:t>ALCALINIDADE DE RESERVA</w:t>
      </w:r>
    </w:p>
    <w:p w:rsidR="00805FE1" w:rsidRPr="00E031EC" w:rsidRDefault="00805FE1" w:rsidP="00805FE1">
      <w:pPr>
        <w:ind w:firstLine="0"/>
        <w:rPr>
          <w:rFonts w:ascii="Arial" w:hAnsi="Arial" w:cs="Arial"/>
        </w:rPr>
      </w:pPr>
    </w:p>
    <w:p w:rsidR="00805FE1" w:rsidRPr="00E031EC" w:rsidRDefault="002C792B" w:rsidP="00805FE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a) Prepare</w:t>
      </w:r>
      <w:r w:rsidR="00805FE1" w:rsidRPr="00E031EC">
        <w:rPr>
          <w:rFonts w:ascii="Arial" w:hAnsi="Arial" w:cs="Arial"/>
        </w:rPr>
        <w:t xml:space="preserve"> novamente três erlenmeyers contendo as soluções tampão, como mostrado na Tabela 8.1.</w:t>
      </w:r>
    </w:p>
    <w:p w:rsidR="00805FE1" w:rsidRPr="00E031EC" w:rsidRDefault="002C792B" w:rsidP="00805FE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b) Adicione</w:t>
      </w:r>
      <w:r w:rsidR="00805FE1" w:rsidRPr="00E031EC">
        <w:rPr>
          <w:rFonts w:ascii="Arial" w:hAnsi="Arial" w:cs="Arial"/>
        </w:rPr>
        <w:t xml:space="preserve"> 3 gotas de alaranjado de metila.</w:t>
      </w:r>
    </w:p>
    <w:p w:rsidR="00805FE1" w:rsidRPr="00E031EC" w:rsidRDefault="002C792B" w:rsidP="00805FE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c) Titule</w:t>
      </w:r>
      <w:r w:rsidR="00805FE1" w:rsidRPr="00E031EC">
        <w:rPr>
          <w:rFonts w:ascii="Arial" w:hAnsi="Arial" w:cs="Arial"/>
        </w:rPr>
        <w:t xml:space="preserve"> com solução padrão de ácido sulfúrico 0,05 mol</w:t>
      </w:r>
      <w:r w:rsidR="00805FE1" w:rsidRPr="00895BC2">
        <w:rPr>
          <w:rFonts w:ascii="Arial" w:hAnsi="Arial" w:cs="Arial"/>
        </w:rPr>
        <w:t xml:space="preserve"> </w:t>
      </w:r>
      <w:r w:rsidR="00805FE1" w:rsidRPr="00770C40">
        <w:rPr>
          <w:rFonts w:ascii="Arial" w:hAnsi="Arial" w:cs="Arial"/>
        </w:rPr>
        <w:t>L</w:t>
      </w:r>
      <w:r w:rsidR="00805FE1" w:rsidRPr="00770C40">
        <w:rPr>
          <w:rFonts w:ascii="Arial" w:hAnsi="Arial" w:cs="Arial"/>
          <w:vertAlign w:val="superscript"/>
        </w:rPr>
        <w:t>–1</w:t>
      </w:r>
      <w:r w:rsidR="00805FE1" w:rsidRPr="00E031EC">
        <w:rPr>
          <w:rFonts w:ascii="Arial" w:hAnsi="Arial" w:cs="Arial"/>
        </w:rPr>
        <w:t xml:space="preserve">, anotando os volumes gastos para obter a coloração vermelha (pH ~ 3) na </w:t>
      </w:r>
      <w:r w:rsidR="00805FE1" w:rsidRPr="007F0A15">
        <w:rPr>
          <w:rFonts w:ascii="Arial" w:hAnsi="Arial" w:cs="Arial"/>
        </w:rPr>
        <w:t xml:space="preserve">Tabela </w:t>
      </w:r>
      <w:r w:rsidR="004651C0" w:rsidRPr="007F0A15">
        <w:rPr>
          <w:rFonts w:ascii="Arial" w:hAnsi="Arial" w:cs="Arial"/>
        </w:rPr>
        <w:t>9.4.</w:t>
      </w:r>
    </w:p>
    <w:p w:rsidR="00805FE1" w:rsidRDefault="00805FE1" w:rsidP="00805FE1">
      <w:pPr>
        <w:ind w:firstLine="0"/>
        <w:rPr>
          <w:rFonts w:ascii="Arial" w:hAnsi="Arial" w:cs="Arial"/>
        </w:rPr>
      </w:pPr>
    </w:p>
    <w:p w:rsidR="00805FE1" w:rsidRPr="00E031EC" w:rsidRDefault="00805FE1" w:rsidP="00805FE1">
      <w:pPr>
        <w:ind w:firstLine="0"/>
        <w:rPr>
          <w:rFonts w:ascii="Arial" w:hAnsi="Arial" w:cs="Arial"/>
        </w:rPr>
      </w:pPr>
      <w:r w:rsidRPr="00E031EC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9</w:t>
      </w:r>
      <w:r w:rsidRPr="00E031EC">
        <w:rPr>
          <w:rFonts w:ascii="Arial" w:hAnsi="Arial" w:cs="Arial"/>
          <w:b/>
        </w:rPr>
        <w:t>.4.</w:t>
      </w:r>
      <w:r w:rsidRPr="00E031EC">
        <w:rPr>
          <w:rFonts w:ascii="Arial" w:hAnsi="Arial" w:cs="Arial"/>
        </w:rPr>
        <w:t xml:space="preserve"> Alcalinidade de reserva.</w:t>
      </w:r>
    </w:p>
    <w:tbl>
      <w:tblPr>
        <w:tblW w:w="6120" w:type="dxa"/>
        <w:tblInd w:w="4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3240"/>
      </w:tblGrid>
      <w:tr w:rsidR="00805FE1" w:rsidRPr="00E031EC" w:rsidTr="00E172D6">
        <w:trPr>
          <w:trHeight w:hRule="exact" w:val="450"/>
        </w:trPr>
        <w:tc>
          <w:tcPr>
            <w:tcW w:w="1620" w:type="dxa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>Amostra</w:t>
            </w:r>
          </w:p>
        </w:tc>
        <w:tc>
          <w:tcPr>
            <w:tcW w:w="1260" w:type="dxa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>Solução</w:t>
            </w:r>
          </w:p>
        </w:tc>
        <w:tc>
          <w:tcPr>
            <w:tcW w:w="3240" w:type="dxa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>Vol</w:t>
            </w:r>
            <w:r>
              <w:rPr>
                <w:rFonts w:ascii="Arial" w:hAnsi="Arial" w:cs="Arial"/>
                <w:b/>
              </w:rPr>
              <w:t>ume</w:t>
            </w:r>
            <w:r w:rsidRPr="00E031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gasto de </w:t>
            </w:r>
            <w:r w:rsidRPr="00E031EC">
              <w:rPr>
                <w:rFonts w:ascii="Arial" w:hAnsi="Arial" w:cs="Arial"/>
                <w:b/>
              </w:rPr>
              <w:t>H</w:t>
            </w:r>
            <w:r w:rsidRPr="00E031EC">
              <w:rPr>
                <w:rFonts w:ascii="Arial" w:hAnsi="Arial" w:cs="Arial"/>
                <w:b/>
                <w:vertAlign w:val="subscript"/>
              </w:rPr>
              <w:t>2</w:t>
            </w:r>
            <w:r w:rsidRPr="00E031EC">
              <w:rPr>
                <w:rFonts w:ascii="Arial" w:hAnsi="Arial" w:cs="Arial"/>
                <w:b/>
              </w:rPr>
              <w:t>SO</w:t>
            </w:r>
            <w:r w:rsidRPr="00E031EC">
              <w:rPr>
                <w:rFonts w:ascii="Arial" w:hAnsi="Arial" w:cs="Arial"/>
                <w:b/>
                <w:vertAlign w:val="subscript"/>
              </w:rPr>
              <w:t>4</w:t>
            </w:r>
            <w:r w:rsidRPr="00E031EC">
              <w:rPr>
                <w:rFonts w:ascii="Arial" w:hAnsi="Arial" w:cs="Arial"/>
                <w:b/>
              </w:rPr>
              <w:t xml:space="preserve"> (mL)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05FE1" w:rsidRPr="00E031EC" w:rsidTr="00E172D6">
        <w:trPr>
          <w:trHeight w:hRule="exact" w:val="340"/>
        </w:trPr>
        <w:tc>
          <w:tcPr>
            <w:tcW w:w="1620" w:type="dxa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>1</w:t>
            </w: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  <w:r w:rsidRPr="00E031EC">
              <w:rPr>
                <w:rFonts w:ascii="Arial" w:hAnsi="Arial" w:cs="Arial"/>
              </w:rPr>
              <w:t>Sol.3/7</w:t>
            </w: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805FE1" w:rsidRPr="00E031EC" w:rsidTr="00E172D6">
        <w:trPr>
          <w:trHeight w:hRule="exact" w:val="320"/>
        </w:trPr>
        <w:tc>
          <w:tcPr>
            <w:tcW w:w="1620" w:type="dxa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>2</w:t>
            </w: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  <w:r w:rsidRPr="00E031EC">
              <w:rPr>
                <w:rFonts w:ascii="Arial" w:hAnsi="Arial" w:cs="Arial"/>
              </w:rPr>
              <w:t>Sol. 5/5</w:t>
            </w: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805FE1" w:rsidRPr="00E031EC" w:rsidTr="00E172D6">
        <w:trPr>
          <w:trHeight w:hRule="exact" w:val="340"/>
        </w:trPr>
        <w:tc>
          <w:tcPr>
            <w:tcW w:w="1620" w:type="dxa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031EC">
              <w:rPr>
                <w:rFonts w:ascii="Arial" w:hAnsi="Arial" w:cs="Arial"/>
                <w:b/>
              </w:rPr>
              <w:t>3</w:t>
            </w: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  <w:r w:rsidRPr="00E031EC">
              <w:rPr>
                <w:rFonts w:ascii="Arial" w:hAnsi="Arial" w:cs="Arial"/>
              </w:rPr>
              <w:t>Sol. 7/3</w:t>
            </w: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805FE1" w:rsidRPr="00E031EC" w:rsidRDefault="00805FE1" w:rsidP="00E172D6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805FE1" w:rsidRPr="00E031EC" w:rsidRDefault="00805FE1" w:rsidP="00805FE1">
      <w:pPr>
        <w:ind w:firstLine="0"/>
        <w:rPr>
          <w:rFonts w:ascii="Arial" w:hAnsi="Arial" w:cs="Arial"/>
        </w:rPr>
      </w:pPr>
    </w:p>
    <w:p w:rsidR="00805FE1" w:rsidRDefault="00805FE1" w:rsidP="00805FE1">
      <w:pPr>
        <w:ind w:firstLine="0"/>
        <w:rPr>
          <w:rFonts w:ascii="Arial" w:hAnsi="Arial" w:cs="Arial"/>
          <w:b/>
        </w:rPr>
      </w:pPr>
    </w:p>
    <w:p w:rsidR="00805FE1" w:rsidRPr="00E031EC" w:rsidRDefault="00805FE1" w:rsidP="00805FE1">
      <w:pPr>
        <w:ind w:firstLine="0"/>
        <w:rPr>
          <w:rFonts w:ascii="Arial" w:hAnsi="Arial" w:cs="Arial"/>
          <w:b/>
        </w:rPr>
      </w:pPr>
      <w:r w:rsidRPr="00E031EC">
        <w:rPr>
          <w:rFonts w:ascii="Arial" w:hAnsi="Arial" w:cs="Arial"/>
          <w:b/>
        </w:rPr>
        <w:t>Questões:</w:t>
      </w:r>
    </w:p>
    <w:p w:rsidR="00805FE1" w:rsidRDefault="00805FE1" w:rsidP="00805FE1">
      <w:pPr>
        <w:ind w:firstLine="0"/>
        <w:rPr>
          <w:rFonts w:ascii="Arial" w:hAnsi="Arial" w:cs="Arial"/>
        </w:rPr>
      </w:pPr>
    </w:p>
    <w:p w:rsidR="00805FE1" w:rsidRPr="00E031EC" w:rsidRDefault="00805FE1" w:rsidP="00805FE1">
      <w:pPr>
        <w:ind w:firstLine="0"/>
        <w:rPr>
          <w:rFonts w:ascii="Arial" w:hAnsi="Arial" w:cs="Arial"/>
        </w:rPr>
      </w:pPr>
      <w:r w:rsidRPr="00E031EC">
        <w:rPr>
          <w:rFonts w:ascii="Arial" w:hAnsi="Arial" w:cs="Arial"/>
        </w:rPr>
        <w:t>1) Qual das soluções apresenta maior acidez de reserva? Como você chegou a esta conclusão?</w:t>
      </w:r>
    </w:p>
    <w:p w:rsidR="00805FE1" w:rsidRPr="00E031EC" w:rsidRDefault="00805FE1" w:rsidP="00805FE1">
      <w:pPr>
        <w:ind w:firstLine="0"/>
        <w:rPr>
          <w:rFonts w:ascii="Arial" w:hAnsi="Arial" w:cs="Arial"/>
        </w:rPr>
      </w:pPr>
      <w:r w:rsidRPr="00E031EC">
        <w:rPr>
          <w:rFonts w:ascii="Arial" w:hAnsi="Arial" w:cs="Arial"/>
        </w:rPr>
        <w:t>2) Qual das soluções apresenta maior alcalinidade de reserva?</w:t>
      </w:r>
    </w:p>
    <w:p w:rsidR="00805FE1" w:rsidRPr="00E031EC" w:rsidRDefault="00805FE1" w:rsidP="00805FE1">
      <w:pPr>
        <w:ind w:firstLine="0"/>
        <w:rPr>
          <w:rFonts w:ascii="Arial" w:hAnsi="Arial" w:cs="Arial"/>
        </w:rPr>
      </w:pPr>
      <w:r w:rsidRPr="00E031EC">
        <w:rPr>
          <w:rFonts w:ascii="Arial" w:hAnsi="Arial" w:cs="Arial"/>
        </w:rPr>
        <w:t>3) Qual das soluções apresenta maior poder tampão?</w:t>
      </w:r>
    </w:p>
    <w:p w:rsidR="00805FE1" w:rsidRPr="00E031EC" w:rsidRDefault="0035038A" w:rsidP="00805FE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805FE1" w:rsidRPr="00E031EC">
        <w:rPr>
          <w:rFonts w:ascii="Arial" w:hAnsi="Arial" w:cs="Arial"/>
        </w:rPr>
        <w:t xml:space="preserve">Calcule o pH da solução formada pela adição de 35 mL de ácido acético </w:t>
      </w:r>
      <w:r>
        <w:rPr>
          <w:rFonts w:ascii="Arial" w:hAnsi="Arial" w:cs="Arial"/>
        </w:rPr>
        <w:t xml:space="preserve">             </w:t>
      </w:r>
      <w:r w:rsidR="00805FE1" w:rsidRPr="00E031EC">
        <w:rPr>
          <w:rFonts w:ascii="Arial" w:hAnsi="Arial" w:cs="Arial"/>
        </w:rPr>
        <w:t>0,15 mol L</w:t>
      </w:r>
      <w:r w:rsidR="00805FE1" w:rsidRPr="00E031EC">
        <w:rPr>
          <w:rFonts w:ascii="Arial" w:hAnsi="Arial" w:cs="Arial"/>
          <w:vertAlign w:val="superscript"/>
        </w:rPr>
        <w:sym w:font="Symbol" w:char="F02D"/>
      </w:r>
      <w:r w:rsidR="00805FE1" w:rsidRPr="00E031EC">
        <w:rPr>
          <w:rFonts w:ascii="Arial" w:hAnsi="Arial" w:cs="Arial"/>
          <w:vertAlign w:val="superscript"/>
        </w:rPr>
        <w:t>1</w:t>
      </w:r>
      <w:r w:rsidR="00805FE1" w:rsidRPr="00E031EC">
        <w:rPr>
          <w:rFonts w:ascii="Arial" w:hAnsi="Arial" w:cs="Arial"/>
        </w:rPr>
        <w:t xml:space="preserve"> a 25 mL de acetato de sódio 0,1 mol L</w:t>
      </w:r>
      <w:r w:rsidR="00805FE1" w:rsidRPr="00E031EC">
        <w:rPr>
          <w:rFonts w:ascii="Arial" w:hAnsi="Arial" w:cs="Arial"/>
          <w:vertAlign w:val="superscript"/>
        </w:rPr>
        <w:sym w:font="Symbol" w:char="F02D"/>
      </w:r>
      <w:r w:rsidR="00805FE1" w:rsidRPr="00E031EC">
        <w:rPr>
          <w:rFonts w:ascii="Arial" w:hAnsi="Arial" w:cs="Arial"/>
          <w:vertAlign w:val="superscript"/>
        </w:rPr>
        <w:t>1</w:t>
      </w:r>
      <w:r w:rsidR="00805FE1" w:rsidRPr="00E031EC">
        <w:rPr>
          <w:rFonts w:ascii="Arial" w:hAnsi="Arial" w:cs="Arial"/>
        </w:rPr>
        <w:t>. Dado: K</w:t>
      </w:r>
      <w:r w:rsidR="00805FE1" w:rsidRPr="00E031EC">
        <w:rPr>
          <w:rFonts w:ascii="Arial" w:hAnsi="Arial" w:cs="Arial"/>
          <w:vertAlign w:val="subscript"/>
        </w:rPr>
        <w:t>a</w:t>
      </w:r>
      <w:r w:rsidR="00805FE1" w:rsidRPr="00E031EC">
        <w:rPr>
          <w:rFonts w:ascii="Arial" w:hAnsi="Arial" w:cs="Arial"/>
        </w:rPr>
        <w:t xml:space="preserve"> CH</w:t>
      </w:r>
      <w:r w:rsidR="00805FE1" w:rsidRPr="00E031EC">
        <w:rPr>
          <w:rFonts w:ascii="Arial" w:hAnsi="Arial" w:cs="Arial"/>
          <w:vertAlign w:val="subscript"/>
        </w:rPr>
        <w:t>3</w:t>
      </w:r>
      <w:r w:rsidR="00805FE1" w:rsidRPr="00E031EC">
        <w:rPr>
          <w:rFonts w:ascii="Arial" w:hAnsi="Arial" w:cs="Arial"/>
        </w:rPr>
        <w:t>COOH= 1,8x10</w:t>
      </w:r>
      <w:r w:rsidR="00805FE1" w:rsidRPr="00E031EC">
        <w:rPr>
          <w:rFonts w:ascii="Arial" w:hAnsi="Arial" w:cs="Arial"/>
          <w:vertAlign w:val="superscript"/>
        </w:rPr>
        <w:sym w:font="Symbol" w:char="F02D"/>
      </w:r>
      <w:r w:rsidR="00805FE1" w:rsidRPr="00E031EC">
        <w:rPr>
          <w:rFonts w:ascii="Arial" w:hAnsi="Arial" w:cs="Arial"/>
          <w:vertAlign w:val="superscript"/>
        </w:rPr>
        <w:t>5</w:t>
      </w:r>
      <w:r w:rsidR="00805FE1" w:rsidRPr="00E031EC">
        <w:rPr>
          <w:rFonts w:ascii="Arial" w:hAnsi="Arial" w:cs="Arial"/>
        </w:rPr>
        <w:t>.</w:t>
      </w:r>
    </w:p>
    <w:p w:rsidR="00805FE1" w:rsidRDefault="00805FE1" w:rsidP="00805FE1">
      <w:pPr>
        <w:ind w:firstLine="0"/>
      </w:pPr>
    </w:p>
    <w:p w:rsidR="00805FE1" w:rsidRPr="00E031EC" w:rsidRDefault="00805FE1" w:rsidP="00805FE1">
      <w:pPr>
        <w:ind w:firstLine="0"/>
      </w:pPr>
    </w:p>
    <w:p w:rsidR="00805FE1" w:rsidRPr="00E031EC" w:rsidRDefault="00805FE1" w:rsidP="00805FE1">
      <w:pPr>
        <w:ind w:firstLine="0"/>
        <w:rPr>
          <w:rFonts w:ascii="Arial" w:hAnsi="Arial" w:cs="Arial"/>
          <w:b/>
        </w:rPr>
      </w:pPr>
      <w:r w:rsidRPr="00E031EC">
        <w:rPr>
          <w:rFonts w:ascii="Arial" w:hAnsi="Arial" w:cs="Arial"/>
          <w:b/>
        </w:rPr>
        <w:t>Referências Bibliográficas:</w:t>
      </w:r>
    </w:p>
    <w:p w:rsidR="00805FE1" w:rsidRPr="00E031EC" w:rsidRDefault="00805FE1" w:rsidP="00805FE1">
      <w:pPr>
        <w:widowControl/>
        <w:autoSpaceDE/>
        <w:autoSpaceDN/>
        <w:adjustRightInd/>
        <w:spacing w:line="240" w:lineRule="auto"/>
        <w:ind w:firstLine="0"/>
      </w:pPr>
    </w:p>
    <w:p w:rsidR="00805FE1" w:rsidRPr="00E031EC" w:rsidRDefault="00805FE1" w:rsidP="00805FE1">
      <w:pPr>
        <w:widowControl/>
        <w:autoSpaceDE/>
        <w:autoSpaceDN/>
        <w:adjustRightInd/>
        <w:spacing w:line="240" w:lineRule="auto"/>
        <w:ind w:firstLine="0"/>
        <w:rPr>
          <w:rFonts w:ascii="Arial" w:hAnsi="Arial" w:cs="Arial"/>
        </w:rPr>
      </w:pPr>
      <w:r w:rsidRPr="00E031EC">
        <w:rPr>
          <w:rFonts w:ascii="Arial" w:hAnsi="Arial" w:cs="Arial"/>
        </w:rPr>
        <w:t xml:space="preserve">1. D. C. Harris, </w:t>
      </w:r>
      <w:r w:rsidRPr="00E031EC">
        <w:rPr>
          <w:rFonts w:ascii="Arial" w:hAnsi="Arial" w:cs="Arial"/>
          <w:i/>
        </w:rPr>
        <w:t>Análise Química Quantitativa</w:t>
      </w:r>
      <w:r w:rsidRPr="00E031EC">
        <w:rPr>
          <w:rFonts w:ascii="Arial" w:hAnsi="Arial" w:cs="Arial"/>
        </w:rPr>
        <w:t>, 5ª Edição, LTC, Rio de Janeiro, 2001.</w:t>
      </w:r>
    </w:p>
    <w:p w:rsidR="00805FE1" w:rsidRPr="00E031EC" w:rsidRDefault="00805FE1" w:rsidP="00805FE1">
      <w:pPr>
        <w:widowControl/>
        <w:autoSpaceDE/>
        <w:autoSpaceDN/>
        <w:adjustRightInd/>
        <w:spacing w:line="240" w:lineRule="auto"/>
        <w:ind w:firstLine="0"/>
        <w:rPr>
          <w:rFonts w:ascii="Arial" w:hAnsi="Arial" w:cs="Arial"/>
        </w:rPr>
      </w:pPr>
      <w:r w:rsidRPr="00E031EC">
        <w:rPr>
          <w:rFonts w:ascii="Arial" w:hAnsi="Arial" w:cs="Arial"/>
        </w:rPr>
        <w:t xml:space="preserve">2- T. L. Brown, H. E. J. Lemay, B. E. Bursten, </w:t>
      </w:r>
      <w:r w:rsidRPr="00E031EC">
        <w:rPr>
          <w:rFonts w:ascii="Arial" w:hAnsi="Arial" w:cs="Arial"/>
          <w:i/>
          <w:iCs/>
        </w:rPr>
        <w:t>Química – A Ciência Central</w:t>
      </w:r>
      <w:r w:rsidRPr="00E031EC">
        <w:rPr>
          <w:rFonts w:ascii="Arial" w:hAnsi="Arial" w:cs="Arial"/>
        </w:rPr>
        <w:t>, 9ª edição, Pearson Prentice Hall, São Paulo, 2005.</w:t>
      </w:r>
    </w:p>
    <w:p w:rsidR="00805FE1" w:rsidRDefault="00805FE1" w:rsidP="00805FE1">
      <w:pPr>
        <w:ind w:firstLine="0"/>
        <w:rPr>
          <w:rFonts w:ascii="Arial" w:hAnsi="Arial" w:cs="Arial"/>
        </w:rPr>
      </w:pPr>
    </w:p>
    <w:p w:rsidR="00805FE1" w:rsidRDefault="00805FE1" w:rsidP="00805FE1">
      <w:pPr>
        <w:ind w:firstLine="0"/>
        <w:rPr>
          <w:rFonts w:ascii="Arial" w:hAnsi="Arial" w:cs="Arial"/>
        </w:rPr>
      </w:pPr>
    </w:p>
    <w:p w:rsidR="00805FE1" w:rsidRDefault="00805FE1" w:rsidP="00805FE1">
      <w:pPr>
        <w:ind w:firstLine="0"/>
        <w:rPr>
          <w:rFonts w:ascii="Arial" w:hAnsi="Arial" w:cs="Arial"/>
        </w:rPr>
      </w:pPr>
    </w:p>
    <w:p w:rsidR="00805FE1" w:rsidRPr="00E031EC" w:rsidRDefault="00805FE1" w:rsidP="00805FE1">
      <w:pPr>
        <w:ind w:firstLine="0"/>
        <w:rPr>
          <w:rFonts w:ascii="Arial" w:hAnsi="Arial" w:cs="Arial"/>
        </w:rPr>
      </w:pPr>
    </w:p>
    <w:p w:rsidR="00805FE1" w:rsidRDefault="00805FE1" w:rsidP="00805FE1">
      <w:pPr>
        <w:ind w:firstLine="0"/>
        <w:rPr>
          <w:rFonts w:ascii="Arial" w:hAnsi="Arial" w:cs="Arial"/>
        </w:rPr>
      </w:pPr>
    </w:p>
    <w:p w:rsidR="00805FE1" w:rsidRPr="00E031EC" w:rsidRDefault="00805FE1" w:rsidP="00805FE1">
      <w:pPr>
        <w:ind w:firstLine="0"/>
        <w:rPr>
          <w:rFonts w:ascii="Arial" w:hAnsi="Arial" w:cs="Arial"/>
        </w:rPr>
      </w:pPr>
    </w:p>
    <w:p w:rsidR="00805FE1" w:rsidRPr="00E031EC" w:rsidRDefault="00805FE1" w:rsidP="00805FE1">
      <w:pPr>
        <w:ind w:firstLine="0"/>
      </w:pPr>
    </w:p>
    <w:p w:rsidR="00406739" w:rsidRDefault="00406739"/>
    <w:sectPr w:rsidR="00406739" w:rsidSect="00406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9D" w:rsidRDefault="0072229D" w:rsidP="00805FE1">
      <w:pPr>
        <w:spacing w:line="240" w:lineRule="auto"/>
      </w:pPr>
      <w:r>
        <w:separator/>
      </w:r>
    </w:p>
  </w:endnote>
  <w:endnote w:type="continuationSeparator" w:id="0">
    <w:p w:rsidR="0072229D" w:rsidRDefault="0072229D" w:rsidP="00805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26" w:rsidRDefault="00E542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26" w:rsidRDefault="00E542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26" w:rsidRDefault="00E542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9D" w:rsidRDefault="0072229D" w:rsidP="00805FE1">
      <w:pPr>
        <w:spacing w:line="240" w:lineRule="auto"/>
      </w:pPr>
      <w:r>
        <w:separator/>
      </w:r>
    </w:p>
  </w:footnote>
  <w:footnote w:type="continuationSeparator" w:id="0">
    <w:p w:rsidR="0072229D" w:rsidRDefault="0072229D" w:rsidP="00805F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26" w:rsidRDefault="00E542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EC" w:rsidRPr="00E54226" w:rsidRDefault="00E54226" w:rsidP="00635C01">
    <w:pPr>
      <w:pBdr>
        <w:bottom w:val="single" w:sz="4" w:space="1" w:color="auto"/>
      </w:pBdr>
      <w:ind w:firstLine="0"/>
      <w:jc w:val="right"/>
      <w:rPr>
        <w:rFonts w:ascii="Arial" w:hAnsi="Arial" w:cs="Arial"/>
        <w:sz w:val="28"/>
        <w:szCs w:val="28"/>
      </w:rPr>
    </w:pPr>
    <w:r w:rsidRPr="00E54226">
      <w:rPr>
        <w:rFonts w:ascii="Arial" w:hAnsi="Arial" w:cs="Arial"/>
        <w:sz w:val="28"/>
        <w:szCs w:val="28"/>
      </w:rPr>
      <w:t>LABORATÓRIO DE</w:t>
    </w:r>
    <w:r w:rsidR="0035038A" w:rsidRPr="00E54226">
      <w:rPr>
        <w:rFonts w:ascii="Arial" w:hAnsi="Arial" w:cs="Arial"/>
        <w:sz w:val="28"/>
        <w:szCs w:val="28"/>
      </w:rPr>
      <w:t xml:space="preserve"> </w:t>
    </w:r>
    <w:r w:rsidR="00B81220" w:rsidRPr="00E54226">
      <w:rPr>
        <w:rFonts w:ascii="Arial" w:hAnsi="Arial" w:cs="Arial"/>
        <w:sz w:val="28"/>
        <w:szCs w:val="28"/>
      </w:rPr>
      <w:t xml:space="preserve">FUNDAMENTOS </w:t>
    </w:r>
    <w:r w:rsidR="00805FE1" w:rsidRPr="00E54226">
      <w:rPr>
        <w:rFonts w:ascii="Arial" w:hAnsi="Arial" w:cs="Arial"/>
        <w:sz w:val="28"/>
        <w:szCs w:val="28"/>
      </w:rPr>
      <w:t xml:space="preserve">DE </w:t>
    </w:r>
    <w:r w:rsidRPr="00E54226">
      <w:rPr>
        <w:rFonts w:ascii="Arial" w:hAnsi="Arial" w:cs="Arial"/>
        <w:sz w:val="28"/>
        <w:szCs w:val="28"/>
      </w:rPr>
      <w:t>QUÍMICA – AULA</w:t>
    </w:r>
    <w:proofErr w:type="gramStart"/>
    <w:r w:rsidRPr="00E54226">
      <w:rPr>
        <w:rFonts w:ascii="Arial" w:hAnsi="Arial" w:cs="Arial"/>
        <w:sz w:val="28"/>
        <w:szCs w:val="28"/>
      </w:rPr>
      <w:t xml:space="preserve"> </w:t>
    </w:r>
    <w:r w:rsidR="0035038A" w:rsidRPr="00E54226">
      <w:rPr>
        <w:rFonts w:ascii="Arial" w:hAnsi="Arial" w:cs="Arial"/>
        <w:sz w:val="28"/>
        <w:szCs w:val="28"/>
      </w:rPr>
      <w:t xml:space="preserve"> </w:t>
    </w:r>
    <w:proofErr w:type="gramEnd"/>
    <w:r w:rsidRPr="00E54226">
      <w:rPr>
        <w:rFonts w:ascii="Arial" w:hAnsi="Arial" w:cs="Arial"/>
        <w:sz w:val="28"/>
        <w:szCs w:val="28"/>
      </w:rPr>
      <w:t>N°13</w:t>
    </w:r>
    <w:r w:rsidR="00D86205" w:rsidRPr="00E54226">
      <w:rPr>
        <w:rFonts w:ascii="Arial" w:hAnsi="Arial" w:cs="Arial"/>
        <w:sz w:val="28"/>
        <w:szCs w:val="28"/>
      </w:rPr>
      <w:tab/>
    </w:r>
  </w:p>
  <w:p w:rsidR="00E031EC" w:rsidRPr="00635C01" w:rsidRDefault="0072229D" w:rsidP="00635C01">
    <w:pPr>
      <w:pStyle w:val="Cabealho"/>
      <w:rPr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26" w:rsidRDefault="00E542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E1"/>
    <w:rsid w:val="002C792B"/>
    <w:rsid w:val="0035038A"/>
    <w:rsid w:val="00406739"/>
    <w:rsid w:val="004651C0"/>
    <w:rsid w:val="0052248D"/>
    <w:rsid w:val="0072229D"/>
    <w:rsid w:val="00805FE1"/>
    <w:rsid w:val="00973EE0"/>
    <w:rsid w:val="00AA5ED4"/>
    <w:rsid w:val="00B81220"/>
    <w:rsid w:val="00D86205"/>
    <w:rsid w:val="00D95416"/>
    <w:rsid w:val="00E5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E1"/>
    <w:pPr>
      <w:widowControl w:val="0"/>
      <w:autoSpaceDE w:val="0"/>
      <w:autoSpaceDN w:val="0"/>
      <w:adjustRightInd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05F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05FE1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05FE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FE1"/>
    <w:rPr>
      <w:rFonts w:ascii="Times New Roman" w:eastAsia="Times New Roman" w:hAnsi="Times New Roman" w:cs="Times New Roman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E1"/>
    <w:pPr>
      <w:widowControl w:val="0"/>
      <w:autoSpaceDE w:val="0"/>
      <w:autoSpaceDN w:val="0"/>
      <w:adjustRightInd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05F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05FE1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05FE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FE1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SP3</dc:creator>
  <cp:lastModifiedBy>EMANOEL</cp:lastModifiedBy>
  <cp:revision>4</cp:revision>
  <dcterms:created xsi:type="dcterms:W3CDTF">2017-08-15T14:02:00Z</dcterms:created>
  <dcterms:modified xsi:type="dcterms:W3CDTF">2018-03-05T20:46:00Z</dcterms:modified>
</cp:coreProperties>
</file>