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B6" w:rsidRPr="00974BC1" w:rsidRDefault="00333AB6" w:rsidP="00333AB6">
      <w:pPr>
        <w:ind w:firstLine="0"/>
        <w:jc w:val="center"/>
        <w:rPr>
          <w:rFonts w:ascii="Arial" w:hAnsi="Arial" w:cs="Arial"/>
          <w:b/>
          <w:sz w:val="44"/>
          <w:szCs w:val="44"/>
        </w:rPr>
      </w:pPr>
      <w:r w:rsidRPr="00974BC1">
        <w:rPr>
          <w:rFonts w:ascii="Arial" w:hAnsi="Arial" w:cs="Arial"/>
          <w:b/>
          <w:sz w:val="44"/>
          <w:szCs w:val="44"/>
        </w:rPr>
        <w:t>P</w:t>
      </w:r>
      <w:r>
        <w:rPr>
          <w:rFonts w:ascii="Arial" w:hAnsi="Arial" w:cs="Arial"/>
          <w:b/>
          <w:sz w:val="44"/>
          <w:szCs w:val="44"/>
        </w:rPr>
        <w:t>reparo e Diluição de Soluções</w:t>
      </w:r>
      <w:r w:rsidRPr="00974BC1">
        <w:rPr>
          <w:rFonts w:ascii="Arial" w:hAnsi="Arial" w:cs="Arial"/>
          <w:b/>
          <w:sz w:val="44"/>
          <w:szCs w:val="44"/>
        </w:rPr>
        <w:t xml:space="preserve"> </w:t>
      </w:r>
    </w:p>
    <w:p w:rsidR="00333AB6" w:rsidRDefault="00333AB6" w:rsidP="00333AB6">
      <w:pPr>
        <w:ind w:firstLine="0"/>
        <w:rPr>
          <w:b/>
        </w:rPr>
      </w:pPr>
    </w:p>
    <w:p w:rsidR="00333AB6" w:rsidRDefault="00333AB6" w:rsidP="00333AB6">
      <w:pPr>
        <w:ind w:firstLine="708"/>
        <w:rPr>
          <w:rFonts w:ascii="Arial" w:hAnsi="Arial" w:cs="Arial"/>
        </w:rPr>
      </w:pPr>
      <w:r w:rsidRPr="008F6E1A">
        <w:rPr>
          <w:rFonts w:ascii="Arial" w:hAnsi="Arial" w:cs="Arial"/>
        </w:rPr>
        <w:t xml:space="preserve">Uma solução é uma mistura homogênea de duas ou mais substâncias. </w:t>
      </w:r>
      <w:r>
        <w:rPr>
          <w:rFonts w:ascii="Arial" w:hAnsi="Arial" w:cs="Arial"/>
        </w:rPr>
        <w:t xml:space="preserve">As soluções podem ser de gases, líquidos e sólidos. Cada uma das substâncias em uma solução é chamada de componente da solução. A substância presente em maior quantidade é normalmente chamada de </w:t>
      </w:r>
      <w:r w:rsidRPr="00B92A91">
        <w:rPr>
          <w:rFonts w:ascii="Arial" w:hAnsi="Arial" w:cs="Arial"/>
          <w:b/>
        </w:rPr>
        <w:t>solvente</w:t>
      </w:r>
      <w:r>
        <w:rPr>
          <w:rFonts w:ascii="Arial" w:hAnsi="Arial" w:cs="Arial"/>
        </w:rPr>
        <w:t>, enquanto o componente que existir em</w:t>
      </w:r>
    </w:p>
    <w:p w:rsidR="00333AB6" w:rsidRDefault="00333AB6" w:rsidP="00333AB6">
      <w:pPr>
        <w:ind w:firstLine="0"/>
        <w:rPr>
          <w:rFonts w:ascii="Arial" w:hAnsi="Arial" w:cs="Arial"/>
        </w:rPr>
      </w:pPr>
      <w:r w:rsidRPr="008F6E1A">
        <w:rPr>
          <w:rFonts w:ascii="Arial" w:hAnsi="Arial" w:cs="Arial"/>
        </w:rPr>
        <w:t>menor quantidade é chamad</w:t>
      </w:r>
      <w:r>
        <w:rPr>
          <w:rFonts w:ascii="Arial" w:hAnsi="Arial" w:cs="Arial"/>
        </w:rPr>
        <w:t>o</w:t>
      </w:r>
      <w:r w:rsidRPr="008F6E1A">
        <w:rPr>
          <w:rFonts w:ascii="Arial" w:hAnsi="Arial" w:cs="Arial"/>
        </w:rPr>
        <w:t xml:space="preserve"> de </w:t>
      </w:r>
      <w:r w:rsidRPr="008F6E1A">
        <w:rPr>
          <w:rFonts w:ascii="Arial" w:hAnsi="Arial" w:cs="Arial"/>
          <w:b/>
        </w:rPr>
        <w:t>soluto</w:t>
      </w:r>
      <w:r w:rsidRPr="008F6E1A">
        <w:rPr>
          <w:rFonts w:ascii="Arial" w:hAnsi="Arial" w:cs="Arial"/>
        </w:rPr>
        <w:t xml:space="preserve">. </w:t>
      </w:r>
    </w:p>
    <w:p w:rsidR="00333AB6" w:rsidRDefault="00333AB6" w:rsidP="00333AB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O comportamento das soluções depende não só da natureza dos solutos, mas também de suas concentrações. A </w:t>
      </w:r>
      <w:r w:rsidRPr="00134578">
        <w:rPr>
          <w:rFonts w:ascii="Arial" w:hAnsi="Arial" w:cs="Arial"/>
          <w:b/>
        </w:rPr>
        <w:t>concentração</w:t>
      </w:r>
      <w:r>
        <w:rPr>
          <w:rFonts w:ascii="Arial" w:hAnsi="Arial" w:cs="Arial"/>
        </w:rPr>
        <w:t xml:space="preserve"> em quantidade de matéria de uma solução (</w:t>
      </w:r>
      <w:r w:rsidRPr="00134578">
        <w:rPr>
          <w:rFonts w:ascii="Arial" w:hAnsi="Arial" w:cs="Arial"/>
          <w:b/>
        </w:rPr>
        <w:t>C</w:t>
      </w:r>
      <w:r>
        <w:rPr>
          <w:rFonts w:ascii="Arial" w:hAnsi="Arial" w:cs="Arial"/>
        </w:rPr>
        <w:t>) é utilizada para designar uma certa quantidade de matéria do soluto dissolvida em certa quantidade de matéria de solvente.</w:t>
      </w:r>
    </w:p>
    <w:p w:rsidR="00333AB6" w:rsidRDefault="00333AB6" w:rsidP="00333AB6">
      <w:pPr>
        <w:ind w:firstLine="0"/>
        <w:rPr>
          <w:rFonts w:ascii="Arial" w:hAnsi="Arial" w:cs="Arial"/>
        </w:rPr>
      </w:pPr>
    </w:p>
    <w:p w:rsidR="00333AB6" w:rsidRDefault="00333AB6" w:rsidP="00333AB6">
      <w:pPr>
        <w:ind w:firstLine="0"/>
        <w:rPr>
          <w:rFonts w:ascii="Arial" w:hAnsi="Arial" w:cs="Arial"/>
        </w:rPr>
      </w:pPr>
      <w:r w:rsidRPr="00134578">
        <w:rPr>
          <w:i/>
          <w:sz w:val="24"/>
          <w:szCs w:val="24"/>
        </w:rPr>
        <w:t>Concentração em quantidade de matéria</w:t>
      </w:r>
      <w:r w:rsidRPr="001345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= </w:t>
      </w:r>
      <w:r w:rsidRPr="00134578">
        <w:rPr>
          <w:rFonts w:ascii="Arial" w:hAnsi="Arial" w:cs="Arial"/>
          <w:position w:val="-30"/>
        </w:rPr>
        <w:object w:dxaOrig="32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33.75pt" o:ole="">
            <v:imagedata r:id="rId7" o:title=""/>
          </v:shape>
          <o:OLEObject Type="Embed" ProgID="Equation.3" ShapeID="_x0000_i1025" DrawAspect="Content" ObjectID="_1581777294" r:id="rId8"/>
        </w:object>
      </w:r>
    </w:p>
    <w:p w:rsidR="00333AB6" w:rsidRDefault="00333AB6" w:rsidP="00333AB6">
      <w:pPr>
        <w:ind w:firstLine="708"/>
        <w:rPr>
          <w:rFonts w:ascii="Arial" w:hAnsi="Arial" w:cs="Arial"/>
        </w:rPr>
      </w:pPr>
    </w:p>
    <w:p w:rsidR="00333AB6" w:rsidRDefault="00333AB6" w:rsidP="00333AB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Por exemplo, uma solução de concentração em quantidade de matéria igual a 1,0 mol L</w:t>
      </w:r>
      <w:r w:rsidRPr="008F6E1A">
        <w:rPr>
          <w:rFonts w:ascii="Arial" w:hAnsi="Arial" w:cs="Arial"/>
          <w:vertAlign w:val="superscript"/>
        </w:rPr>
        <w:sym w:font="Symbol" w:char="F02D"/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contém 1,0 mol de soluto em cada litro de solução.</w:t>
      </w:r>
    </w:p>
    <w:p w:rsidR="00333AB6" w:rsidRPr="008F6E1A" w:rsidRDefault="00333AB6" w:rsidP="00333AB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Para o</w:t>
      </w:r>
      <w:r w:rsidRPr="008F6E1A">
        <w:rPr>
          <w:rFonts w:ascii="Arial" w:hAnsi="Arial" w:cs="Arial"/>
        </w:rPr>
        <w:t xml:space="preserve"> preparo de soluções a vidraria utilizada é o </w:t>
      </w:r>
      <w:r w:rsidRPr="008F6E1A">
        <w:rPr>
          <w:rFonts w:ascii="Arial" w:hAnsi="Arial" w:cs="Arial"/>
          <w:b/>
        </w:rPr>
        <w:t>balão volumétrico</w:t>
      </w:r>
      <w:r w:rsidRPr="008F6E1A">
        <w:rPr>
          <w:rFonts w:ascii="Arial" w:hAnsi="Arial" w:cs="Arial"/>
        </w:rPr>
        <w:t>. Este possui um traço de aferição situado no gargalo, que determina o limite da capacidade do mesmo. Quando o solvente atingir o traço de aferição, observa-se a formação de um menisco.</w:t>
      </w:r>
    </w:p>
    <w:p w:rsidR="00333AB6" w:rsidRPr="008F6E1A" w:rsidRDefault="00333AB6" w:rsidP="00333AB6">
      <w:pPr>
        <w:ind w:firstLine="708"/>
        <w:rPr>
          <w:rFonts w:ascii="Arial" w:hAnsi="Arial" w:cs="Arial"/>
        </w:rPr>
      </w:pPr>
      <w:r w:rsidRPr="008F6E1A">
        <w:rPr>
          <w:rFonts w:ascii="Arial" w:hAnsi="Arial" w:cs="Arial"/>
        </w:rPr>
        <w:t>O preparo de soluções deve seguir a seguinte ordem:</w:t>
      </w:r>
    </w:p>
    <w:p w:rsidR="00333AB6" w:rsidRPr="008F6E1A" w:rsidRDefault="00333AB6" w:rsidP="00333AB6">
      <w:pPr>
        <w:ind w:firstLine="708"/>
        <w:rPr>
          <w:rFonts w:ascii="Arial" w:hAnsi="Arial" w:cs="Arial"/>
        </w:rPr>
      </w:pPr>
      <w:r w:rsidRPr="008F6E1A">
        <w:rPr>
          <w:rFonts w:ascii="Arial" w:hAnsi="Arial" w:cs="Arial"/>
        </w:rPr>
        <w:t>1) Pesar ou medir o soluto;</w:t>
      </w:r>
    </w:p>
    <w:p w:rsidR="00333AB6" w:rsidRPr="008F6E1A" w:rsidRDefault="00333AB6" w:rsidP="00333AB6">
      <w:pPr>
        <w:ind w:firstLine="708"/>
        <w:rPr>
          <w:rFonts w:ascii="Arial" w:hAnsi="Arial" w:cs="Arial"/>
        </w:rPr>
      </w:pPr>
      <w:r w:rsidRPr="008F6E1A">
        <w:rPr>
          <w:rFonts w:ascii="Arial" w:hAnsi="Arial" w:cs="Arial"/>
        </w:rPr>
        <w:t>2) Dissolver o soluto, em um béquer, usando pequena quantidade do solvente;</w:t>
      </w:r>
    </w:p>
    <w:p w:rsidR="00333AB6" w:rsidRPr="008F6E1A" w:rsidRDefault="00333AB6" w:rsidP="00333AB6">
      <w:pPr>
        <w:ind w:firstLine="708"/>
        <w:rPr>
          <w:rFonts w:ascii="Arial" w:hAnsi="Arial" w:cs="Arial"/>
        </w:rPr>
      </w:pPr>
      <w:r w:rsidRPr="008F6E1A">
        <w:rPr>
          <w:rFonts w:ascii="Arial" w:hAnsi="Arial" w:cs="Arial"/>
        </w:rPr>
        <w:t>3) Transferir quantitativamente para um balão volumétrico;</w:t>
      </w:r>
    </w:p>
    <w:p w:rsidR="00333AB6" w:rsidRPr="008F6E1A" w:rsidRDefault="00333AB6" w:rsidP="00333AB6">
      <w:pPr>
        <w:ind w:firstLine="708"/>
        <w:rPr>
          <w:rFonts w:ascii="Arial" w:hAnsi="Arial" w:cs="Arial"/>
        </w:rPr>
      </w:pPr>
      <w:r w:rsidRPr="008F6E1A">
        <w:rPr>
          <w:rFonts w:ascii="Arial" w:hAnsi="Arial" w:cs="Arial"/>
        </w:rPr>
        <w:t>4) Completar o volume com o solvente;</w:t>
      </w:r>
    </w:p>
    <w:p w:rsidR="00333AB6" w:rsidRPr="008F6E1A" w:rsidRDefault="00333AB6" w:rsidP="00333AB6">
      <w:pPr>
        <w:ind w:firstLine="708"/>
        <w:rPr>
          <w:rFonts w:ascii="Arial" w:hAnsi="Arial" w:cs="Arial"/>
        </w:rPr>
      </w:pPr>
      <w:r w:rsidRPr="008F6E1A">
        <w:rPr>
          <w:rFonts w:ascii="Arial" w:hAnsi="Arial" w:cs="Arial"/>
        </w:rPr>
        <w:t>5) Homogeneizar a solução;</w:t>
      </w:r>
    </w:p>
    <w:p w:rsidR="00333AB6" w:rsidRPr="008F6E1A" w:rsidRDefault="00333AB6" w:rsidP="00333AB6">
      <w:pPr>
        <w:ind w:firstLine="708"/>
        <w:rPr>
          <w:rFonts w:ascii="Arial" w:hAnsi="Arial" w:cs="Arial"/>
        </w:rPr>
      </w:pPr>
      <w:r w:rsidRPr="008F6E1A">
        <w:rPr>
          <w:rFonts w:ascii="Arial" w:hAnsi="Arial" w:cs="Arial"/>
        </w:rPr>
        <w:t>6) Padronizar a solução preparada, quando necessário.</w:t>
      </w:r>
    </w:p>
    <w:p w:rsidR="00333AB6" w:rsidRPr="008F6E1A" w:rsidRDefault="00333AB6" w:rsidP="00333AB6">
      <w:pPr>
        <w:ind w:firstLine="708"/>
        <w:rPr>
          <w:rFonts w:ascii="Arial" w:hAnsi="Arial" w:cs="Arial"/>
        </w:rPr>
      </w:pPr>
      <w:r w:rsidRPr="008F6E1A">
        <w:rPr>
          <w:rFonts w:ascii="Arial" w:hAnsi="Arial" w:cs="Arial"/>
        </w:rPr>
        <w:t>7) Guardar as soluções em recipientes adequados e rotulados.</w:t>
      </w:r>
    </w:p>
    <w:p w:rsidR="00333AB6" w:rsidRPr="008F6E1A" w:rsidRDefault="00333AB6" w:rsidP="00333AB6">
      <w:pPr>
        <w:ind w:firstLine="708"/>
        <w:rPr>
          <w:rFonts w:ascii="Arial" w:hAnsi="Arial" w:cs="Arial"/>
        </w:rPr>
      </w:pPr>
    </w:p>
    <w:p w:rsidR="00333AB6" w:rsidRPr="008F6E1A" w:rsidRDefault="00333AB6" w:rsidP="00333AB6">
      <w:pPr>
        <w:ind w:firstLine="708"/>
        <w:rPr>
          <w:rFonts w:ascii="Arial" w:hAnsi="Arial" w:cs="Arial"/>
        </w:rPr>
      </w:pPr>
      <w:r w:rsidRPr="008F6E1A">
        <w:rPr>
          <w:rFonts w:ascii="Arial" w:hAnsi="Arial" w:cs="Arial"/>
        </w:rPr>
        <w:t>As soluções podem apresentar caráter ácido, neutro ou básico. Um modo simples de saber ou comprovar estas propriedades químicas é através de</w:t>
      </w:r>
      <w:r>
        <w:rPr>
          <w:rFonts w:ascii="Arial" w:hAnsi="Arial" w:cs="Arial"/>
        </w:rPr>
        <w:t xml:space="preserve"> soluções de</w:t>
      </w:r>
      <w:r w:rsidRPr="008F6E1A">
        <w:rPr>
          <w:rFonts w:ascii="Arial" w:hAnsi="Arial" w:cs="Arial"/>
        </w:rPr>
        <w:t xml:space="preserve"> indicadores ou papel indicador universal de pH. Existem vários indicadores ácido-base, porém trabalharemos apenas com o papel de tornassol, o papel indicador universal e solução de fenolftaleína. O papel de tornassol azul fica vermelho em meio ácido e o papel de tornassol vermelho fica azul em meio básico. A solução de fenolftaleína permanece incolor em meio ácido e fica rosa em solução básica.</w:t>
      </w:r>
    </w:p>
    <w:p w:rsidR="00333AB6" w:rsidRDefault="00333AB6" w:rsidP="00333AB6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As soluções utilizadas em laboratório são em geral compradas ou preparadas de forma concentrada, e são denominadas </w:t>
      </w:r>
      <w:r w:rsidRPr="00134578">
        <w:rPr>
          <w:rFonts w:ascii="Arial" w:hAnsi="Arial" w:cs="Arial"/>
          <w:i/>
        </w:rPr>
        <w:t>soluções estoque</w:t>
      </w:r>
      <w:r>
        <w:rPr>
          <w:rFonts w:ascii="Arial" w:hAnsi="Arial" w:cs="Arial"/>
        </w:rPr>
        <w:t>. O ácido clorídrico, por exemplo, é comprado como uma solução 12 mol L</w:t>
      </w:r>
      <w:r w:rsidRPr="008F6E1A">
        <w:rPr>
          <w:rFonts w:ascii="Arial" w:hAnsi="Arial" w:cs="Arial"/>
          <w:vertAlign w:val="superscript"/>
        </w:rPr>
        <w:sym w:font="Symbol" w:char="F02D"/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(HCl concentrado). As soluções de concentrações mais baixas podem ser obtidas pela adição de água, processo denominado </w:t>
      </w:r>
      <w:r w:rsidRPr="00134578">
        <w:rPr>
          <w:rFonts w:ascii="Arial" w:hAnsi="Arial" w:cs="Arial"/>
          <w:b/>
        </w:rPr>
        <w:t>diluição</w:t>
      </w:r>
      <w:r>
        <w:rPr>
          <w:rFonts w:ascii="Arial" w:hAnsi="Arial" w:cs="Arial"/>
        </w:rPr>
        <w:t xml:space="preserve">. É importante ressaltar que quando o solvente é adicionado </w:t>
      </w:r>
      <w:r w:rsidR="00C8264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solução, a quantidade de matéria do soluto permanece inalterada.</w:t>
      </w:r>
    </w:p>
    <w:p w:rsidR="00333AB6" w:rsidRDefault="00333AB6" w:rsidP="00333AB6">
      <w:pPr>
        <w:ind w:firstLine="0"/>
        <w:rPr>
          <w:rFonts w:ascii="Arial" w:hAnsi="Arial" w:cs="Arial"/>
        </w:rPr>
      </w:pPr>
    </w:p>
    <w:p w:rsidR="00333AB6" w:rsidRDefault="00333AB6" w:rsidP="00333AB6">
      <w:pPr>
        <w:ind w:firstLine="0"/>
        <w:rPr>
          <w:rFonts w:ascii="Arial" w:hAnsi="Arial" w:cs="Arial"/>
        </w:rPr>
      </w:pPr>
    </w:p>
    <w:p w:rsidR="00333AB6" w:rsidRDefault="00333AB6" w:rsidP="00333AB6">
      <w:pPr>
        <w:ind w:firstLine="0"/>
        <w:rPr>
          <w:rFonts w:ascii="Arial" w:hAnsi="Arial" w:cs="Arial"/>
        </w:rPr>
      </w:pPr>
      <w:r w:rsidRPr="008F6E1A">
        <w:rPr>
          <w:rFonts w:ascii="Arial" w:hAnsi="Arial" w:cs="Arial"/>
          <w:b/>
        </w:rPr>
        <w:t xml:space="preserve">Objetivos: </w:t>
      </w:r>
      <w:r w:rsidRPr="008F6E1A">
        <w:rPr>
          <w:rFonts w:ascii="Arial" w:hAnsi="Arial" w:cs="Arial"/>
        </w:rPr>
        <w:t xml:space="preserve">Preparar soluções </w:t>
      </w:r>
      <w:r>
        <w:rPr>
          <w:rFonts w:ascii="Arial" w:hAnsi="Arial" w:cs="Arial"/>
        </w:rPr>
        <w:t xml:space="preserve">aquosas </w:t>
      </w:r>
      <w:r w:rsidRPr="008F6E1A">
        <w:rPr>
          <w:rFonts w:ascii="Arial" w:hAnsi="Arial" w:cs="Arial"/>
        </w:rPr>
        <w:t xml:space="preserve">de NaOH e </w:t>
      </w:r>
      <w:r>
        <w:rPr>
          <w:rFonts w:ascii="Arial" w:hAnsi="Arial" w:cs="Arial"/>
        </w:rPr>
        <w:t xml:space="preserve">HCl, realizar uma diluição e </w:t>
      </w:r>
      <w:r w:rsidRPr="008F6E1A">
        <w:rPr>
          <w:rFonts w:ascii="Arial" w:hAnsi="Arial" w:cs="Arial"/>
        </w:rPr>
        <w:t>determinar qualitativamente o pH destas soluções.</w:t>
      </w:r>
    </w:p>
    <w:p w:rsidR="00333AB6" w:rsidRDefault="00333AB6" w:rsidP="00333AB6">
      <w:pPr>
        <w:ind w:firstLine="0"/>
        <w:rPr>
          <w:rFonts w:ascii="Arial" w:hAnsi="Arial" w:cs="Arial"/>
          <w:b/>
        </w:rPr>
      </w:pPr>
    </w:p>
    <w:p w:rsidR="00333AB6" w:rsidRDefault="00333AB6" w:rsidP="00333AB6">
      <w:pPr>
        <w:ind w:firstLine="0"/>
        <w:rPr>
          <w:rFonts w:ascii="Arial" w:hAnsi="Arial" w:cs="Arial"/>
          <w:b/>
        </w:rPr>
      </w:pPr>
    </w:p>
    <w:p w:rsidR="00333AB6" w:rsidRDefault="00333AB6" w:rsidP="00333AB6">
      <w:pPr>
        <w:ind w:firstLine="0"/>
        <w:rPr>
          <w:rFonts w:ascii="Arial" w:hAnsi="Arial" w:cs="Arial"/>
          <w:b/>
        </w:rPr>
        <w:sectPr w:rsidR="00333AB6" w:rsidSect="0055684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91" w:right="1418" w:bottom="720" w:left="1701" w:header="720" w:footer="720" w:gutter="0"/>
          <w:cols w:space="60"/>
          <w:noEndnote/>
        </w:sectPr>
      </w:pPr>
    </w:p>
    <w:p w:rsidR="00333AB6" w:rsidRPr="008F6E1A" w:rsidRDefault="00333AB6" w:rsidP="00333AB6">
      <w:pPr>
        <w:ind w:firstLine="0"/>
        <w:rPr>
          <w:rFonts w:ascii="Arial" w:hAnsi="Arial" w:cs="Arial"/>
          <w:b/>
        </w:rPr>
      </w:pPr>
      <w:r w:rsidRPr="008F6E1A">
        <w:rPr>
          <w:rFonts w:ascii="Arial" w:hAnsi="Arial" w:cs="Arial"/>
          <w:b/>
        </w:rPr>
        <w:lastRenderedPageBreak/>
        <w:t>Materiais e Reagentes:</w:t>
      </w:r>
    </w:p>
    <w:p w:rsidR="00333AB6" w:rsidRPr="008F6E1A" w:rsidRDefault="00333AB6" w:rsidP="00333AB6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  <w:r w:rsidRPr="008F6E1A">
        <w:rPr>
          <w:rFonts w:ascii="Arial" w:hAnsi="Arial" w:cs="Arial"/>
        </w:rPr>
        <w:t>Balança, 2 béqueres de 100 mL, bastão de vidro, vidro de relógio, espátula,</w:t>
      </w:r>
      <w:r>
        <w:rPr>
          <w:rFonts w:ascii="Arial" w:hAnsi="Arial" w:cs="Arial"/>
        </w:rPr>
        <w:t xml:space="preserve"> 2 </w:t>
      </w:r>
      <w:r w:rsidRPr="008F6E1A">
        <w:rPr>
          <w:rFonts w:ascii="Arial" w:hAnsi="Arial" w:cs="Arial"/>
        </w:rPr>
        <w:t>bal</w:t>
      </w:r>
      <w:r>
        <w:rPr>
          <w:rFonts w:ascii="Arial" w:hAnsi="Arial" w:cs="Arial"/>
        </w:rPr>
        <w:t>ões</w:t>
      </w:r>
      <w:r w:rsidRPr="008F6E1A">
        <w:rPr>
          <w:rFonts w:ascii="Arial" w:hAnsi="Arial" w:cs="Arial"/>
        </w:rPr>
        <w:t xml:space="preserve"> volumétrico</w:t>
      </w:r>
      <w:r>
        <w:rPr>
          <w:rFonts w:ascii="Arial" w:hAnsi="Arial" w:cs="Arial"/>
        </w:rPr>
        <w:t>s</w:t>
      </w:r>
      <w:r w:rsidRPr="008F6E1A">
        <w:rPr>
          <w:rFonts w:ascii="Arial" w:hAnsi="Arial" w:cs="Arial"/>
        </w:rPr>
        <w:t xml:space="preserve"> de 50 mL e </w:t>
      </w:r>
      <w:r>
        <w:rPr>
          <w:rFonts w:ascii="Arial" w:hAnsi="Arial" w:cs="Arial"/>
        </w:rPr>
        <w:t xml:space="preserve">1 balão volumétrico de </w:t>
      </w:r>
      <w:r w:rsidRPr="008F6E1A">
        <w:rPr>
          <w:rFonts w:ascii="Arial" w:hAnsi="Arial" w:cs="Arial"/>
        </w:rPr>
        <w:t xml:space="preserve">100 mL, vidro de relógio, proveta de 10 mL, espátula de porcelana, </w:t>
      </w:r>
      <w:r>
        <w:rPr>
          <w:rFonts w:ascii="Arial" w:hAnsi="Arial" w:cs="Arial"/>
        </w:rPr>
        <w:t xml:space="preserve">bateria contendo </w:t>
      </w:r>
      <w:r w:rsidRPr="008F6E1A">
        <w:rPr>
          <w:rFonts w:ascii="Arial" w:hAnsi="Arial" w:cs="Arial"/>
        </w:rPr>
        <w:t xml:space="preserve">tubos de ensaio, pipeta </w:t>
      </w:r>
      <w:r>
        <w:rPr>
          <w:rFonts w:ascii="Arial" w:hAnsi="Arial" w:cs="Arial"/>
        </w:rPr>
        <w:t>graduada,</w:t>
      </w:r>
      <w:r w:rsidRPr="008F6E1A">
        <w:rPr>
          <w:rFonts w:ascii="Arial" w:hAnsi="Arial" w:cs="Arial"/>
        </w:rPr>
        <w:t xml:space="preserve"> pipeta volumétrica de </w:t>
      </w:r>
      <w:r>
        <w:rPr>
          <w:rFonts w:ascii="Arial" w:hAnsi="Arial" w:cs="Arial"/>
        </w:rPr>
        <w:t>10</w:t>
      </w:r>
      <w:r w:rsidRPr="008F6E1A">
        <w:rPr>
          <w:rFonts w:ascii="Arial" w:hAnsi="Arial" w:cs="Arial"/>
        </w:rPr>
        <w:t xml:space="preserve"> mL, papel indicador de pH (0-14), papel de tornassol azul, papel de tomassol vermelho, hidróxido de sódio, ácido clorídrico</w:t>
      </w:r>
      <w:r>
        <w:rPr>
          <w:rFonts w:ascii="Arial" w:hAnsi="Arial" w:cs="Arial"/>
        </w:rPr>
        <w:t xml:space="preserve"> concentrado</w:t>
      </w:r>
      <w:r w:rsidRPr="008F6E1A">
        <w:rPr>
          <w:rFonts w:ascii="Arial" w:hAnsi="Arial" w:cs="Arial"/>
        </w:rPr>
        <w:t>, fenolftaleína</w:t>
      </w:r>
      <w:r>
        <w:rPr>
          <w:rFonts w:ascii="Arial" w:hAnsi="Arial" w:cs="Arial"/>
        </w:rPr>
        <w:t xml:space="preserve"> (solução alcoólica 1</w:t>
      </w:r>
      <w:r w:rsidRPr="008F6E1A">
        <w:rPr>
          <w:rFonts w:ascii="Arial" w:hAnsi="Arial" w:cs="Arial"/>
        </w:rPr>
        <w:t>%p/v)</w:t>
      </w:r>
      <w:r>
        <w:rPr>
          <w:rFonts w:ascii="Arial" w:hAnsi="Arial" w:cs="Arial"/>
        </w:rPr>
        <w:t>, 2 frascos de plástico, rótulos.</w:t>
      </w:r>
    </w:p>
    <w:p w:rsidR="00333AB6" w:rsidRDefault="00333AB6" w:rsidP="00333AB6">
      <w:pPr>
        <w:ind w:firstLine="0"/>
        <w:rPr>
          <w:rFonts w:ascii="Arial" w:hAnsi="Arial" w:cs="Arial"/>
        </w:rPr>
      </w:pPr>
    </w:p>
    <w:p w:rsidR="00333AB6" w:rsidRPr="008F6E1A" w:rsidRDefault="00333AB6" w:rsidP="00333AB6">
      <w:pPr>
        <w:ind w:firstLine="0"/>
        <w:rPr>
          <w:rFonts w:ascii="Arial" w:hAnsi="Arial" w:cs="Arial"/>
        </w:rPr>
      </w:pPr>
    </w:p>
    <w:p w:rsidR="00333AB6" w:rsidRPr="008F6E1A" w:rsidRDefault="00333AB6" w:rsidP="00333AB6">
      <w:pPr>
        <w:ind w:firstLine="0"/>
        <w:rPr>
          <w:rFonts w:ascii="Arial" w:hAnsi="Arial" w:cs="Arial"/>
          <w:b/>
        </w:rPr>
      </w:pPr>
      <w:r w:rsidRPr="008F6E1A">
        <w:rPr>
          <w:rFonts w:ascii="Arial" w:hAnsi="Arial" w:cs="Arial"/>
          <w:b/>
        </w:rPr>
        <w:t>Procedimento:</w:t>
      </w:r>
    </w:p>
    <w:p w:rsidR="00333AB6" w:rsidRPr="008F6E1A" w:rsidRDefault="00333AB6" w:rsidP="00333AB6">
      <w:pPr>
        <w:ind w:firstLine="0"/>
        <w:rPr>
          <w:rFonts w:ascii="Arial" w:hAnsi="Arial" w:cs="Arial"/>
        </w:rPr>
      </w:pPr>
    </w:p>
    <w:p w:rsidR="00333AB6" w:rsidRPr="008F6E1A" w:rsidRDefault="00333AB6" w:rsidP="00333AB6">
      <w:pPr>
        <w:ind w:firstLine="0"/>
        <w:rPr>
          <w:rFonts w:ascii="Arial" w:hAnsi="Arial" w:cs="Arial"/>
          <w:i/>
        </w:rPr>
      </w:pPr>
      <w:r w:rsidRPr="008F6E1A">
        <w:rPr>
          <w:rFonts w:ascii="Arial" w:hAnsi="Arial" w:cs="Arial"/>
        </w:rPr>
        <w:t xml:space="preserve">1- </w:t>
      </w:r>
      <w:r w:rsidRPr="008F6E1A">
        <w:rPr>
          <w:rFonts w:ascii="Arial" w:hAnsi="Arial" w:cs="Arial"/>
          <w:i/>
          <w:u w:val="single"/>
        </w:rPr>
        <w:t>Preparação de 100 mL de solução de NaOH a 0,1 mol L</w:t>
      </w:r>
      <w:r w:rsidRPr="008F6E1A">
        <w:rPr>
          <w:rFonts w:ascii="Arial" w:hAnsi="Arial" w:cs="Arial"/>
          <w:i/>
          <w:u w:val="single"/>
          <w:vertAlign w:val="superscript"/>
        </w:rPr>
        <w:sym w:font="Symbol" w:char="F02D"/>
      </w:r>
      <w:r w:rsidRPr="008F6E1A">
        <w:rPr>
          <w:rFonts w:ascii="Arial" w:hAnsi="Arial" w:cs="Arial"/>
          <w:i/>
          <w:u w:val="single"/>
          <w:vertAlign w:val="superscript"/>
        </w:rPr>
        <w:t>1</w:t>
      </w:r>
      <w:r w:rsidRPr="008F6E1A">
        <w:rPr>
          <w:rFonts w:ascii="Arial" w:hAnsi="Arial" w:cs="Arial"/>
          <w:i/>
        </w:rPr>
        <w:t>:</w:t>
      </w:r>
    </w:p>
    <w:p w:rsidR="00333AB6" w:rsidRPr="008F6E1A" w:rsidRDefault="00333AB6" w:rsidP="00333AB6">
      <w:pPr>
        <w:ind w:firstLine="0"/>
        <w:rPr>
          <w:rFonts w:ascii="Arial" w:hAnsi="Arial" w:cs="Arial"/>
        </w:rPr>
      </w:pPr>
      <w:r w:rsidRPr="008F6E1A">
        <w:rPr>
          <w:rFonts w:ascii="Arial" w:hAnsi="Arial" w:cs="Arial"/>
        </w:rPr>
        <w:t>a) Calcule a massa de NaOH necessária para preparação da solução.</w:t>
      </w:r>
    </w:p>
    <w:p w:rsidR="00333AB6" w:rsidRPr="008F6E1A" w:rsidRDefault="00333AB6" w:rsidP="00333AB6">
      <w:pPr>
        <w:ind w:firstLine="0"/>
        <w:rPr>
          <w:rFonts w:ascii="Arial" w:hAnsi="Arial" w:cs="Arial"/>
        </w:rPr>
      </w:pPr>
      <w:r w:rsidRPr="008F6E1A">
        <w:rPr>
          <w:rFonts w:ascii="Arial" w:hAnsi="Arial" w:cs="Arial"/>
        </w:rPr>
        <w:t>b) Pese o NaOH vidro de relógio.</w:t>
      </w:r>
    </w:p>
    <w:p w:rsidR="00333AB6" w:rsidRPr="008F6E1A" w:rsidRDefault="00333AB6" w:rsidP="00333AB6">
      <w:pPr>
        <w:ind w:firstLine="0"/>
        <w:rPr>
          <w:rFonts w:ascii="Arial" w:hAnsi="Arial" w:cs="Arial"/>
        </w:rPr>
      </w:pPr>
      <w:r w:rsidRPr="008F6E1A">
        <w:rPr>
          <w:rFonts w:ascii="Arial" w:hAnsi="Arial" w:cs="Arial"/>
        </w:rPr>
        <w:t>c) Coloque-o em um béquer de 100 mL, contendo cerca de 20 mL de água destilada e dissolva-o com o auxílio de um bastão de vidro.</w:t>
      </w:r>
    </w:p>
    <w:p w:rsidR="00333AB6" w:rsidRPr="008F6E1A" w:rsidRDefault="00333AB6" w:rsidP="00333AB6">
      <w:pPr>
        <w:ind w:firstLine="0"/>
        <w:rPr>
          <w:rFonts w:ascii="Arial" w:hAnsi="Arial" w:cs="Arial"/>
        </w:rPr>
      </w:pPr>
      <w:r w:rsidRPr="008F6E1A">
        <w:rPr>
          <w:rFonts w:ascii="Arial" w:hAnsi="Arial" w:cs="Arial"/>
        </w:rPr>
        <w:t>d) Transfira esta solução para um balão volumétrico de 100 mL "</w:t>
      </w:r>
      <w:r w:rsidRPr="008F6E1A">
        <w:rPr>
          <w:rFonts w:ascii="Arial" w:hAnsi="Arial" w:cs="Arial"/>
          <w:b/>
        </w:rPr>
        <w:t>quantitativamente</w:t>
      </w:r>
      <w:r w:rsidRPr="008F6E1A">
        <w:rPr>
          <w:rFonts w:ascii="Arial" w:hAnsi="Arial" w:cs="Arial"/>
        </w:rPr>
        <w:t>".</w:t>
      </w:r>
    </w:p>
    <w:p w:rsidR="00333AB6" w:rsidRPr="008F6E1A" w:rsidRDefault="00333AB6" w:rsidP="00333AB6">
      <w:pPr>
        <w:ind w:firstLine="0"/>
        <w:rPr>
          <w:rFonts w:ascii="Arial" w:hAnsi="Arial" w:cs="Arial"/>
        </w:rPr>
      </w:pPr>
      <w:r w:rsidRPr="008F6E1A">
        <w:rPr>
          <w:rFonts w:ascii="Arial" w:hAnsi="Arial" w:cs="Arial"/>
        </w:rPr>
        <w:t xml:space="preserve">e) Mantenha a temperatura igual </w:t>
      </w:r>
      <w:r w:rsidR="00C8264A" w:rsidRPr="008F6E1A">
        <w:rPr>
          <w:rFonts w:ascii="Arial" w:hAnsi="Arial" w:cs="Arial"/>
        </w:rPr>
        <w:t>a</w:t>
      </w:r>
      <w:r w:rsidRPr="008F6E1A">
        <w:rPr>
          <w:rFonts w:ascii="Arial" w:hAnsi="Arial" w:cs="Arial"/>
        </w:rPr>
        <w:t xml:space="preserve"> ambiente, por resfriamento e agitação constantes, complete o volume do balão com água destilada até o traço de aferição.</w:t>
      </w:r>
    </w:p>
    <w:p w:rsidR="00333AB6" w:rsidRPr="008F6E1A" w:rsidRDefault="00333AB6" w:rsidP="00333AB6">
      <w:pPr>
        <w:ind w:firstLine="0"/>
        <w:rPr>
          <w:rFonts w:ascii="Arial" w:hAnsi="Arial" w:cs="Arial"/>
        </w:rPr>
      </w:pPr>
      <w:r w:rsidRPr="008F6E1A">
        <w:rPr>
          <w:rFonts w:ascii="Arial" w:hAnsi="Arial" w:cs="Arial"/>
        </w:rPr>
        <w:t>f) Agite o balão para homogeneizar a solução.</w:t>
      </w:r>
    </w:p>
    <w:p w:rsidR="00333AB6" w:rsidRPr="008F6E1A" w:rsidRDefault="00333AB6" w:rsidP="00333AB6">
      <w:pPr>
        <w:ind w:firstLine="0"/>
        <w:rPr>
          <w:rFonts w:ascii="Arial" w:hAnsi="Arial" w:cs="Arial"/>
        </w:rPr>
      </w:pPr>
      <w:r w:rsidRPr="008F6E1A">
        <w:rPr>
          <w:rFonts w:ascii="Arial" w:hAnsi="Arial" w:cs="Arial"/>
        </w:rPr>
        <w:t>g) Guarde a solução</w:t>
      </w:r>
      <w:r>
        <w:rPr>
          <w:rFonts w:ascii="Arial" w:hAnsi="Arial" w:cs="Arial"/>
        </w:rPr>
        <w:t xml:space="preserve"> preparada no frasco de plástico devidamente rotulado</w:t>
      </w:r>
      <w:r w:rsidRPr="008F6E1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contendo o nome do grupo, data e tipo de solução preparada,</w:t>
      </w:r>
      <w:r w:rsidRPr="008F6E1A">
        <w:rPr>
          <w:rFonts w:ascii="Arial" w:hAnsi="Arial" w:cs="Arial"/>
        </w:rPr>
        <w:t xml:space="preserve"> para uso </w:t>
      </w:r>
      <w:r>
        <w:rPr>
          <w:rFonts w:ascii="Arial" w:hAnsi="Arial" w:cs="Arial"/>
        </w:rPr>
        <w:t>na próxima aula</w:t>
      </w:r>
      <w:r w:rsidRPr="008F6E1A">
        <w:rPr>
          <w:rFonts w:ascii="Arial" w:hAnsi="Arial" w:cs="Arial"/>
        </w:rPr>
        <w:t>.</w:t>
      </w:r>
    </w:p>
    <w:p w:rsidR="00333AB6" w:rsidRPr="008F6E1A" w:rsidRDefault="00333AB6" w:rsidP="00333AB6">
      <w:pPr>
        <w:ind w:firstLine="0"/>
        <w:rPr>
          <w:rFonts w:ascii="Arial" w:hAnsi="Arial" w:cs="Arial"/>
        </w:rPr>
      </w:pPr>
    </w:p>
    <w:p w:rsidR="00333AB6" w:rsidRPr="008F6E1A" w:rsidRDefault="00333AB6" w:rsidP="00333AB6">
      <w:pPr>
        <w:ind w:firstLine="0"/>
        <w:rPr>
          <w:rFonts w:ascii="Arial" w:hAnsi="Arial" w:cs="Arial"/>
          <w:i/>
        </w:rPr>
      </w:pPr>
      <w:r w:rsidRPr="008F6E1A">
        <w:rPr>
          <w:rFonts w:ascii="Arial" w:hAnsi="Arial" w:cs="Arial"/>
        </w:rPr>
        <w:t xml:space="preserve">2- </w:t>
      </w:r>
      <w:r w:rsidRPr="008F6E1A">
        <w:rPr>
          <w:rFonts w:ascii="Arial" w:hAnsi="Arial" w:cs="Arial"/>
          <w:i/>
          <w:u w:val="single"/>
        </w:rPr>
        <w:t>Preparação de 50 </w:t>
      </w:r>
      <w:r>
        <w:rPr>
          <w:rFonts w:ascii="Arial" w:hAnsi="Arial" w:cs="Arial"/>
          <w:i/>
          <w:u w:val="single"/>
        </w:rPr>
        <w:t>mL de solução de HCl a 0,1</w:t>
      </w:r>
      <w:r w:rsidRPr="008F6E1A">
        <w:rPr>
          <w:rFonts w:ascii="Arial" w:hAnsi="Arial" w:cs="Arial"/>
          <w:i/>
          <w:u w:val="single"/>
        </w:rPr>
        <w:t xml:space="preserve"> mol L</w:t>
      </w:r>
      <w:r w:rsidRPr="008F6E1A">
        <w:rPr>
          <w:rFonts w:ascii="Arial" w:hAnsi="Arial" w:cs="Arial"/>
          <w:i/>
          <w:u w:val="single"/>
          <w:vertAlign w:val="superscript"/>
        </w:rPr>
        <w:sym w:font="Symbol" w:char="F02D"/>
      </w:r>
      <w:r w:rsidRPr="008F6E1A">
        <w:rPr>
          <w:rFonts w:ascii="Arial" w:hAnsi="Arial" w:cs="Arial"/>
          <w:i/>
          <w:u w:val="single"/>
          <w:vertAlign w:val="superscript"/>
        </w:rPr>
        <w:t>1</w:t>
      </w:r>
      <w:r w:rsidRPr="008F6E1A">
        <w:rPr>
          <w:rFonts w:ascii="Arial" w:hAnsi="Arial" w:cs="Arial"/>
          <w:i/>
        </w:rPr>
        <w:t>:</w:t>
      </w:r>
    </w:p>
    <w:p w:rsidR="00333AB6" w:rsidRPr="008F6E1A" w:rsidRDefault="00333AB6" w:rsidP="00333AB6">
      <w:pPr>
        <w:ind w:firstLine="0"/>
        <w:rPr>
          <w:rFonts w:ascii="Arial" w:hAnsi="Arial" w:cs="Arial"/>
        </w:rPr>
      </w:pPr>
      <w:r w:rsidRPr="008F6E1A">
        <w:rPr>
          <w:rFonts w:ascii="Arial" w:hAnsi="Arial" w:cs="Arial"/>
        </w:rPr>
        <w:t>a) Calcule o volume de HCl necessário para preparação da solução.</w:t>
      </w:r>
    </w:p>
    <w:p w:rsidR="00333AB6" w:rsidRPr="008F6E1A" w:rsidRDefault="00333AB6" w:rsidP="00333AB6">
      <w:pPr>
        <w:ind w:firstLine="0"/>
        <w:rPr>
          <w:rFonts w:ascii="Arial" w:hAnsi="Arial" w:cs="Arial"/>
        </w:rPr>
      </w:pPr>
      <w:r w:rsidRPr="008F6E1A">
        <w:rPr>
          <w:rFonts w:ascii="Arial" w:hAnsi="Arial" w:cs="Arial"/>
        </w:rPr>
        <w:t xml:space="preserve">b) Com o auxílio de uma pipeta </w:t>
      </w:r>
      <w:r>
        <w:rPr>
          <w:rFonts w:ascii="Arial" w:hAnsi="Arial" w:cs="Arial"/>
        </w:rPr>
        <w:t>graduada</w:t>
      </w:r>
      <w:r w:rsidRPr="008F6E1A">
        <w:rPr>
          <w:rFonts w:ascii="Arial" w:hAnsi="Arial" w:cs="Arial"/>
        </w:rPr>
        <w:t xml:space="preserve"> de volume apropriado e uma pêra de borracha, meça o volume calculado e transfira-o para um balão volumétrico de 50 mL já contendo cerca de 1/5 do volume final da solução, de água destilada.</w:t>
      </w:r>
    </w:p>
    <w:p w:rsidR="00333AB6" w:rsidRPr="008F6E1A" w:rsidRDefault="00333AB6" w:rsidP="00333AB6">
      <w:pPr>
        <w:ind w:firstLine="0"/>
        <w:rPr>
          <w:rFonts w:ascii="Arial" w:hAnsi="Arial" w:cs="Arial"/>
        </w:rPr>
      </w:pPr>
      <w:r w:rsidRPr="008F6E1A">
        <w:rPr>
          <w:rFonts w:ascii="Arial" w:hAnsi="Arial" w:cs="Arial"/>
        </w:rPr>
        <w:t>c) A seguir, complete o volume do balão até a marca de aferição, com água destilada.</w:t>
      </w:r>
    </w:p>
    <w:p w:rsidR="00333AB6" w:rsidRPr="008F6E1A" w:rsidRDefault="00333AB6" w:rsidP="00333AB6">
      <w:pPr>
        <w:ind w:firstLine="0"/>
        <w:rPr>
          <w:rFonts w:ascii="Arial" w:hAnsi="Arial" w:cs="Arial"/>
        </w:rPr>
      </w:pPr>
      <w:r w:rsidRPr="008F6E1A">
        <w:rPr>
          <w:rFonts w:ascii="Arial" w:hAnsi="Arial" w:cs="Arial"/>
        </w:rPr>
        <w:t>d) Agite o balão para homogeneizar a solução.</w:t>
      </w:r>
    </w:p>
    <w:p w:rsidR="00333AB6" w:rsidRPr="008F6E1A" w:rsidRDefault="00333AB6" w:rsidP="00333AB6">
      <w:pPr>
        <w:ind w:firstLine="0"/>
        <w:rPr>
          <w:rFonts w:ascii="Arial" w:hAnsi="Arial" w:cs="Arial"/>
        </w:rPr>
      </w:pPr>
      <w:r w:rsidRPr="008F6E1A">
        <w:rPr>
          <w:rFonts w:ascii="Arial" w:hAnsi="Arial" w:cs="Arial"/>
        </w:rPr>
        <w:t>e) Guarde a solução</w:t>
      </w:r>
      <w:r>
        <w:rPr>
          <w:rFonts w:ascii="Arial" w:hAnsi="Arial" w:cs="Arial"/>
        </w:rPr>
        <w:t xml:space="preserve"> preparada no frasco de plástico devidamente rotulado</w:t>
      </w:r>
      <w:r w:rsidRPr="008F6E1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contendo o nome do grupo, data e tipo de solução preparada,</w:t>
      </w:r>
      <w:r w:rsidRPr="008F6E1A">
        <w:rPr>
          <w:rFonts w:ascii="Arial" w:hAnsi="Arial" w:cs="Arial"/>
        </w:rPr>
        <w:t xml:space="preserve"> para </w:t>
      </w:r>
      <w:r>
        <w:rPr>
          <w:rFonts w:ascii="Arial" w:hAnsi="Arial" w:cs="Arial"/>
        </w:rPr>
        <w:t>uso posterior.</w:t>
      </w:r>
    </w:p>
    <w:p w:rsidR="00333AB6" w:rsidRPr="00992351" w:rsidRDefault="00333AB6" w:rsidP="00333AB6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156"/>
        <w:gridCol w:w="4445"/>
      </w:tblGrid>
      <w:tr w:rsidR="00333AB6" w:rsidRPr="006129C3" w:rsidTr="005E611D">
        <w:tc>
          <w:tcPr>
            <w:tcW w:w="4156" w:type="dxa"/>
          </w:tcPr>
          <w:p w:rsidR="00333AB6" w:rsidRPr="006129C3" w:rsidRDefault="00333AB6" w:rsidP="005E611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pt-BR"/>
              </w:rPr>
              <w:drawing>
                <wp:inline distT="0" distB="0" distL="0" distR="0">
                  <wp:extent cx="685800" cy="1504950"/>
                  <wp:effectExtent l="1905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5" w:type="dxa"/>
          </w:tcPr>
          <w:p w:rsidR="00333AB6" w:rsidRPr="006129C3" w:rsidRDefault="00333AB6" w:rsidP="005E611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pt-BR"/>
              </w:rPr>
              <w:drawing>
                <wp:inline distT="0" distB="0" distL="0" distR="0">
                  <wp:extent cx="1628775" cy="1495425"/>
                  <wp:effectExtent l="19050" t="0" r="952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AB6" w:rsidRPr="006129C3" w:rsidTr="005E611D">
        <w:tc>
          <w:tcPr>
            <w:tcW w:w="4156" w:type="dxa"/>
          </w:tcPr>
          <w:p w:rsidR="00333AB6" w:rsidRPr="006129C3" w:rsidRDefault="00333AB6" w:rsidP="005E611D">
            <w:pPr>
              <w:ind w:firstLine="0"/>
              <w:rPr>
                <w:rFonts w:ascii="Arial" w:hAnsi="Arial" w:cs="Arial"/>
              </w:rPr>
            </w:pPr>
            <w:r w:rsidRPr="006129C3">
              <w:rPr>
                <w:rFonts w:ascii="Arial" w:hAnsi="Arial" w:cs="Arial"/>
              </w:rPr>
              <w:t>Nunca ponha água sobre o ácido.</w:t>
            </w:r>
          </w:p>
        </w:tc>
        <w:tc>
          <w:tcPr>
            <w:tcW w:w="4445" w:type="dxa"/>
          </w:tcPr>
          <w:p w:rsidR="00333AB6" w:rsidRPr="006129C3" w:rsidRDefault="00333AB6" w:rsidP="005E611D">
            <w:pPr>
              <w:ind w:firstLine="0"/>
              <w:rPr>
                <w:rFonts w:ascii="Arial" w:hAnsi="Arial" w:cs="Arial"/>
              </w:rPr>
            </w:pPr>
            <w:r w:rsidRPr="006129C3">
              <w:rPr>
                <w:rFonts w:ascii="Arial" w:hAnsi="Arial" w:cs="Arial"/>
              </w:rPr>
              <w:t>Verta o ácido sobre a água lentamente e sob agitação constante.</w:t>
            </w:r>
          </w:p>
        </w:tc>
      </w:tr>
    </w:tbl>
    <w:p w:rsidR="00333AB6" w:rsidRPr="008F6E1A" w:rsidRDefault="00333AB6" w:rsidP="00333AB6">
      <w:pPr>
        <w:ind w:firstLine="0"/>
        <w:rPr>
          <w:rFonts w:ascii="Arial" w:hAnsi="Arial" w:cs="Arial"/>
        </w:rPr>
      </w:pPr>
    </w:p>
    <w:p w:rsidR="00333AB6" w:rsidRDefault="00333AB6" w:rsidP="00333AB6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3- </w:t>
      </w:r>
      <w:r w:rsidRPr="009A3121">
        <w:rPr>
          <w:rFonts w:ascii="Arial" w:hAnsi="Arial" w:cs="Arial"/>
          <w:i/>
          <w:u w:val="single"/>
        </w:rPr>
        <w:t>Diluição de solução</w:t>
      </w:r>
      <w:r>
        <w:rPr>
          <w:rFonts w:ascii="Arial" w:hAnsi="Arial" w:cs="Arial"/>
        </w:rPr>
        <w:t xml:space="preserve"> </w:t>
      </w:r>
    </w:p>
    <w:p w:rsidR="00333AB6" w:rsidRPr="0012535C" w:rsidRDefault="0012535C" w:rsidP="00333AB6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333AB6" w:rsidRPr="0012535C">
        <w:rPr>
          <w:rFonts w:ascii="Arial" w:hAnsi="Arial" w:cs="Arial"/>
        </w:rPr>
        <w:t>Meça, com o auxilio de uma pipeta volumétrica</w:t>
      </w:r>
      <w:r>
        <w:rPr>
          <w:rFonts w:ascii="Arial" w:hAnsi="Arial" w:cs="Arial"/>
        </w:rPr>
        <w:t>,</w:t>
      </w:r>
      <w:r w:rsidR="00333AB6" w:rsidRPr="0012535C">
        <w:rPr>
          <w:rFonts w:ascii="Arial" w:hAnsi="Arial" w:cs="Arial"/>
        </w:rPr>
        <w:t>10 mL de uma solução de HCl 0</w:t>
      </w:r>
      <w:r>
        <w:rPr>
          <w:rFonts w:ascii="Arial" w:hAnsi="Arial" w:cs="Arial"/>
        </w:rPr>
        <w:t>,1</w:t>
      </w:r>
      <w:r w:rsidR="00333AB6" w:rsidRPr="0012535C">
        <w:rPr>
          <w:rFonts w:ascii="Arial" w:hAnsi="Arial" w:cs="Arial"/>
          <w:sz w:val="18"/>
          <w:szCs w:val="18"/>
        </w:rPr>
        <w:t>mol</w:t>
      </w:r>
      <w:r w:rsidR="00333AB6" w:rsidRPr="0012535C">
        <w:rPr>
          <w:rFonts w:ascii="Arial" w:hAnsi="Arial" w:cs="Arial"/>
        </w:rPr>
        <w:t xml:space="preserve"> </w:t>
      </w:r>
      <w:r w:rsidR="00333AB6" w:rsidRPr="0012535C">
        <w:rPr>
          <w:rFonts w:ascii="Arial" w:hAnsi="Arial" w:cs="Arial"/>
          <w:sz w:val="16"/>
          <w:szCs w:val="16"/>
        </w:rPr>
        <w:t>L</w:t>
      </w:r>
      <w:r w:rsidR="00333AB6" w:rsidRPr="0012535C">
        <w:rPr>
          <w:rFonts w:ascii="Arial" w:hAnsi="Arial" w:cs="Arial"/>
          <w:sz w:val="16"/>
          <w:szCs w:val="16"/>
          <w:vertAlign w:val="superscript"/>
        </w:rPr>
        <w:sym w:font="Symbol" w:char="F02D"/>
      </w:r>
      <w:r w:rsidR="00333AB6" w:rsidRPr="0012535C">
        <w:rPr>
          <w:rFonts w:ascii="Arial" w:hAnsi="Arial" w:cs="Arial"/>
          <w:sz w:val="16"/>
          <w:szCs w:val="16"/>
          <w:vertAlign w:val="superscript"/>
        </w:rPr>
        <w:t>1</w:t>
      </w:r>
    </w:p>
    <w:p w:rsidR="00333AB6" w:rsidRPr="009A3121" w:rsidRDefault="00333AB6" w:rsidP="00333AB6">
      <w:pPr>
        <w:ind w:firstLine="0"/>
        <w:rPr>
          <w:rFonts w:ascii="Arial" w:hAnsi="Arial" w:cs="Arial"/>
        </w:rPr>
      </w:pPr>
      <w:r w:rsidRPr="009A3121">
        <w:rPr>
          <w:rFonts w:ascii="Arial" w:hAnsi="Arial" w:cs="Arial"/>
        </w:rPr>
        <w:t>b) Tran</w:t>
      </w:r>
      <w:r>
        <w:rPr>
          <w:rFonts w:ascii="Arial" w:hAnsi="Arial" w:cs="Arial"/>
        </w:rPr>
        <w:t xml:space="preserve">sfira este volume </w:t>
      </w:r>
      <w:r w:rsidRPr="009A3121">
        <w:rPr>
          <w:rFonts w:ascii="Arial" w:hAnsi="Arial" w:cs="Arial"/>
        </w:rPr>
        <w:t>para um balão volumétrico de 50 mL.</w:t>
      </w:r>
    </w:p>
    <w:p w:rsidR="00333AB6" w:rsidRPr="009A3121" w:rsidRDefault="00333AB6" w:rsidP="00333AB6">
      <w:pPr>
        <w:ind w:firstLine="0"/>
        <w:rPr>
          <w:rFonts w:ascii="Arial" w:hAnsi="Arial" w:cs="Arial"/>
        </w:rPr>
      </w:pPr>
      <w:r w:rsidRPr="009A3121">
        <w:rPr>
          <w:rFonts w:ascii="Arial" w:hAnsi="Arial" w:cs="Arial"/>
        </w:rPr>
        <w:t>c) Complete com água até o traço de aferição.</w:t>
      </w:r>
    </w:p>
    <w:p w:rsidR="00333AB6" w:rsidRPr="009A3121" w:rsidRDefault="00333AB6" w:rsidP="00333AB6">
      <w:pPr>
        <w:ind w:firstLine="0"/>
        <w:rPr>
          <w:rFonts w:ascii="Arial" w:hAnsi="Arial" w:cs="Arial"/>
        </w:rPr>
      </w:pPr>
      <w:r w:rsidRPr="009A3121">
        <w:rPr>
          <w:rFonts w:ascii="Arial" w:hAnsi="Arial" w:cs="Arial"/>
        </w:rPr>
        <w:t>d) Agite o balão para homogeneizar a solução.</w:t>
      </w:r>
    </w:p>
    <w:p w:rsidR="00333AB6" w:rsidRPr="009A3121" w:rsidRDefault="00333AB6" w:rsidP="00333AB6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</w:t>
      </w:r>
      <w:r w:rsidRPr="009A3121">
        <w:rPr>
          <w:rFonts w:ascii="Arial" w:hAnsi="Arial" w:cs="Arial"/>
        </w:rPr>
        <w:t>) Calcule a concentração da solução preparada.</w:t>
      </w:r>
    </w:p>
    <w:p w:rsidR="00333AB6" w:rsidRPr="00C67525" w:rsidRDefault="00333AB6" w:rsidP="00333AB6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C6752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Proceda aos testes de pH utilizando esta solução.</w:t>
      </w:r>
    </w:p>
    <w:p w:rsidR="00333AB6" w:rsidRPr="008F6E1A" w:rsidRDefault="00333AB6" w:rsidP="00333AB6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8F6E1A">
        <w:rPr>
          <w:rFonts w:ascii="Arial" w:hAnsi="Arial" w:cs="Arial"/>
        </w:rPr>
        <w:t xml:space="preserve">- </w:t>
      </w:r>
      <w:r w:rsidRPr="008F6E1A">
        <w:rPr>
          <w:rFonts w:ascii="Arial" w:hAnsi="Arial" w:cs="Arial"/>
          <w:i/>
          <w:u w:val="single"/>
        </w:rPr>
        <w:t>Determinação qualitativa do pH:</w:t>
      </w:r>
    </w:p>
    <w:p w:rsidR="00333AB6" w:rsidRDefault="00333AB6" w:rsidP="00333AB6">
      <w:pPr>
        <w:ind w:firstLine="0"/>
        <w:rPr>
          <w:rFonts w:ascii="Arial" w:hAnsi="Arial" w:cs="Arial"/>
        </w:rPr>
      </w:pPr>
    </w:p>
    <w:p w:rsidR="00333AB6" w:rsidRPr="008F6E1A" w:rsidRDefault="00333AB6" w:rsidP="00333AB6">
      <w:pPr>
        <w:ind w:firstLine="0"/>
        <w:rPr>
          <w:rFonts w:ascii="Arial" w:hAnsi="Arial" w:cs="Arial"/>
        </w:rPr>
      </w:pPr>
      <w:r w:rsidRPr="008F6E1A">
        <w:rPr>
          <w:rFonts w:ascii="Arial" w:hAnsi="Arial" w:cs="Arial"/>
        </w:rPr>
        <w:t>a) Em um tubo de ensaio, adicione cerca de 5 mL da solução de NaOH preparada.</w:t>
      </w:r>
    </w:p>
    <w:p w:rsidR="00333AB6" w:rsidRPr="008F6E1A" w:rsidRDefault="00333AB6" w:rsidP="00333AB6">
      <w:pPr>
        <w:ind w:firstLine="0"/>
        <w:rPr>
          <w:rFonts w:ascii="Arial" w:hAnsi="Arial" w:cs="Arial"/>
        </w:rPr>
      </w:pPr>
      <w:r w:rsidRPr="008F6E1A">
        <w:rPr>
          <w:rFonts w:ascii="Arial" w:hAnsi="Arial" w:cs="Arial"/>
        </w:rPr>
        <w:t xml:space="preserve">b) Mergulhe a ponta de um papel de tornassol vermelho </w:t>
      </w:r>
      <w:r>
        <w:rPr>
          <w:rFonts w:ascii="Arial" w:hAnsi="Arial" w:cs="Arial"/>
        </w:rPr>
        <w:t>n</w:t>
      </w:r>
      <w:r w:rsidRPr="008F6E1A">
        <w:rPr>
          <w:rFonts w:ascii="Arial" w:hAnsi="Arial" w:cs="Arial"/>
        </w:rPr>
        <w:t>essa solução. Faça também o teste com papel de tornassol azul.</w:t>
      </w:r>
      <w:r>
        <w:rPr>
          <w:rFonts w:ascii="Arial" w:hAnsi="Arial" w:cs="Arial"/>
        </w:rPr>
        <w:t xml:space="preserve"> Anote seu resultado.</w:t>
      </w:r>
    </w:p>
    <w:p w:rsidR="00333AB6" w:rsidRPr="008F6E1A" w:rsidRDefault="00333AB6" w:rsidP="00333AB6">
      <w:pPr>
        <w:ind w:firstLine="0"/>
        <w:rPr>
          <w:rFonts w:ascii="Arial" w:hAnsi="Arial" w:cs="Arial"/>
        </w:rPr>
      </w:pPr>
      <w:r w:rsidRPr="008F6E1A">
        <w:rPr>
          <w:rFonts w:ascii="Arial" w:hAnsi="Arial" w:cs="Arial"/>
        </w:rPr>
        <w:t>c) Meça o pH da solução usando papel indicador.</w:t>
      </w:r>
    </w:p>
    <w:p w:rsidR="00333AB6" w:rsidRPr="008F6E1A" w:rsidRDefault="00333AB6" w:rsidP="00333AB6">
      <w:pPr>
        <w:ind w:firstLine="0"/>
        <w:rPr>
          <w:rFonts w:ascii="Arial" w:hAnsi="Arial" w:cs="Arial"/>
        </w:rPr>
      </w:pPr>
      <w:r w:rsidRPr="008F6E1A">
        <w:rPr>
          <w:rFonts w:ascii="Arial" w:hAnsi="Arial" w:cs="Arial"/>
        </w:rPr>
        <w:t>d) Adicione, ao tubo de ensaio, algumas gotas de fenolftaleína. Verifique se houve mudança de cor.</w:t>
      </w:r>
    </w:p>
    <w:p w:rsidR="00333AB6" w:rsidRPr="008F6E1A" w:rsidRDefault="00333AB6" w:rsidP="00333AB6">
      <w:pPr>
        <w:ind w:firstLine="0"/>
        <w:rPr>
          <w:rFonts w:ascii="Arial" w:hAnsi="Arial" w:cs="Arial"/>
        </w:rPr>
      </w:pPr>
      <w:r w:rsidRPr="008F6E1A">
        <w:rPr>
          <w:rFonts w:ascii="Arial" w:hAnsi="Arial" w:cs="Arial"/>
        </w:rPr>
        <w:t>e) Repita os procedimentos a, b, c e d, para a solução preparada de HCl</w:t>
      </w:r>
      <w:r>
        <w:rPr>
          <w:rFonts w:ascii="Arial" w:hAnsi="Arial" w:cs="Arial"/>
        </w:rPr>
        <w:t xml:space="preserve"> e também para a solução diluída de HCl</w:t>
      </w:r>
      <w:r w:rsidRPr="008F6E1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Anote seu resultado.</w:t>
      </w:r>
    </w:p>
    <w:p w:rsidR="00333AB6" w:rsidRPr="008F6E1A" w:rsidRDefault="00333AB6" w:rsidP="00333AB6">
      <w:pPr>
        <w:ind w:firstLine="0"/>
        <w:rPr>
          <w:rFonts w:ascii="Arial" w:hAnsi="Arial" w:cs="Arial"/>
        </w:rPr>
      </w:pPr>
      <w:r w:rsidRPr="008F6E1A">
        <w:rPr>
          <w:rFonts w:ascii="Arial" w:hAnsi="Arial" w:cs="Arial"/>
        </w:rPr>
        <w:t>f) Calcule o pH das soluções de NaOH e HCl preparadas e verifique se estes resultados estão de acordo com os obtidos experimentalmente.</w:t>
      </w:r>
    </w:p>
    <w:p w:rsidR="00333AB6" w:rsidRPr="008F6E1A" w:rsidRDefault="00333AB6" w:rsidP="00333AB6">
      <w:pPr>
        <w:ind w:firstLine="0"/>
        <w:rPr>
          <w:rFonts w:ascii="Arial" w:hAnsi="Arial" w:cs="Arial"/>
          <w:b/>
        </w:rPr>
      </w:pPr>
    </w:p>
    <w:p w:rsidR="00333AB6" w:rsidRDefault="00333AB6" w:rsidP="00333AB6">
      <w:pPr>
        <w:ind w:firstLine="0"/>
        <w:rPr>
          <w:rFonts w:ascii="Arial" w:hAnsi="Arial" w:cs="Arial"/>
          <w:b/>
        </w:rPr>
      </w:pPr>
      <w:r w:rsidRPr="008F6E1A">
        <w:rPr>
          <w:rFonts w:ascii="Arial" w:hAnsi="Arial" w:cs="Arial"/>
          <w:b/>
        </w:rPr>
        <w:t>Dados</w:t>
      </w:r>
      <w:r>
        <w:rPr>
          <w:rFonts w:ascii="Arial" w:hAnsi="Arial" w:cs="Arial"/>
          <w:b/>
        </w:rPr>
        <w:t xml:space="preserve"> para a realização dos cálculos</w:t>
      </w:r>
      <w:r w:rsidRPr="008F6E1A">
        <w:rPr>
          <w:rFonts w:ascii="Arial" w:hAnsi="Arial" w:cs="Arial"/>
          <w:b/>
        </w:rPr>
        <w:t xml:space="preserve">: </w:t>
      </w:r>
    </w:p>
    <w:p w:rsidR="00333AB6" w:rsidRPr="0012535C" w:rsidRDefault="00333AB6" w:rsidP="00333AB6">
      <w:pPr>
        <w:rPr>
          <w:rFonts w:ascii="Arial" w:hAnsi="Arial" w:cs="Arial"/>
          <w:lang w:val="pt-BR"/>
        </w:rPr>
      </w:pPr>
    </w:p>
    <w:p w:rsidR="00333AB6" w:rsidRPr="00C67525" w:rsidRDefault="00333AB6" w:rsidP="00333AB6">
      <w:pPr>
        <w:rPr>
          <w:rFonts w:ascii="Arial" w:hAnsi="Arial" w:cs="Arial"/>
          <w:lang w:val="en-US"/>
        </w:rPr>
      </w:pPr>
      <w:r w:rsidRPr="00C67525">
        <w:rPr>
          <w:rFonts w:ascii="Arial" w:hAnsi="Arial" w:cs="Arial"/>
          <w:lang w:val="en-US"/>
        </w:rPr>
        <w:t>pH = - log [H</w:t>
      </w:r>
      <w:r w:rsidRPr="00C67525">
        <w:rPr>
          <w:rFonts w:ascii="Arial" w:hAnsi="Arial" w:cs="Arial"/>
          <w:vertAlign w:val="superscript"/>
          <w:lang w:val="en-US"/>
        </w:rPr>
        <w:t>+</w:t>
      </w:r>
      <w:r w:rsidRPr="00C67525">
        <w:rPr>
          <w:rFonts w:ascii="Arial" w:hAnsi="Arial" w:cs="Arial"/>
          <w:lang w:val="en-US"/>
        </w:rPr>
        <w:t>];</w:t>
      </w:r>
      <w:r w:rsidRPr="00C67525">
        <w:rPr>
          <w:rFonts w:ascii="Arial" w:hAnsi="Arial" w:cs="Arial"/>
          <w:lang w:val="en-US"/>
        </w:rPr>
        <w:tab/>
        <w:t>pOH= - log [</w:t>
      </w:r>
      <w:smartTag w:uri="urn:schemas-microsoft-com:office:smarttags" w:element="place">
        <w:smartTag w:uri="urn:schemas-microsoft-com:office:smarttags" w:element="State">
          <w:r w:rsidRPr="00C67525">
            <w:rPr>
              <w:rFonts w:ascii="Arial" w:hAnsi="Arial" w:cs="Arial"/>
              <w:lang w:val="en-US"/>
            </w:rPr>
            <w:t>OH</w:t>
          </w:r>
          <w:r w:rsidRPr="00C67525">
            <w:rPr>
              <w:rFonts w:ascii="Arial" w:hAnsi="Arial" w:cs="Arial"/>
              <w:vertAlign w:val="superscript"/>
              <w:lang w:val="en-US"/>
            </w:rPr>
            <w:t>–</w:t>
          </w:r>
        </w:smartTag>
      </w:smartTag>
      <w:r w:rsidRPr="00C67525">
        <w:rPr>
          <w:rFonts w:ascii="Arial" w:hAnsi="Arial" w:cs="Arial"/>
          <w:lang w:val="en-US"/>
        </w:rPr>
        <w:t xml:space="preserve">]; </w:t>
      </w:r>
    </w:p>
    <w:p w:rsidR="00333AB6" w:rsidRPr="00C67525" w:rsidRDefault="00333AB6" w:rsidP="00333AB6">
      <w:pPr>
        <w:rPr>
          <w:rFonts w:ascii="Arial" w:hAnsi="Arial" w:cs="Arial"/>
          <w:sz w:val="24"/>
          <w:szCs w:val="24"/>
          <w:lang w:val="pt-BR"/>
        </w:rPr>
      </w:pPr>
      <w:r w:rsidRPr="00C67525">
        <w:rPr>
          <w:rFonts w:ascii="Arial" w:hAnsi="Arial" w:cs="Arial"/>
          <w:sz w:val="24"/>
          <w:szCs w:val="24"/>
          <w:lang w:val="en-US"/>
        </w:rPr>
        <w:t xml:space="preserve">  </w:t>
      </w:r>
      <w:r w:rsidRPr="00C67525">
        <w:rPr>
          <w:rFonts w:ascii="Arial" w:hAnsi="Arial" w:cs="Arial"/>
          <w:sz w:val="24"/>
          <w:szCs w:val="24"/>
          <w:lang w:val="pt-BR"/>
        </w:rPr>
        <w:t>Na temperatura ambiente, pH + pOH = 14.</w:t>
      </w:r>
    </w:p>
    <w:p w:rsidR="00333AB6" w:rsidRDefault="00333AB6" w:rsidP="00333AB6">
      <w:pPr>
        <w:ind w:firstLine="0"/>
        <w:rPr>
          <w:rFonts w:ascii="Arial" w:hAnsi="Arial" w:cs="Arial"/>
          <w:b/>
          <w:sz w:val="24"/>
          <w:szCs w:val="24"/>
          <w:lang w:val="pt-BR"/>
        </w:rPr>
      </w:pPr>
    </w:p>
    <w:p w:rsidR="00333AB6" w:rsidRPr="00052F4E" w:rsidRDefault="00333AB6" w:rsidP="00333AB6">
      <w:pPr>
        <w:ind w:firstLine="0"/>
        <w:rPr>
          <w:rFonts w:ascii="Arial" w:hAnsi="Arial" w:cs="Arial"/>
          <w:b/>
          <w:sz w:val="24"/>
          <w:szCs w:val="24"/>
          <w:lang w:val="pt-BR"/>
        </w:rPr>
      </w:pPr>
    </w:p>
    <w:p w:rsidR="00333AB6" w:rsidRPr="008F6E1A" w:rsidRDefault="00333AB6" w:rsidP="00333AB6">
      <w:pPr>
        <w:ind w:firstLine="0"/>
        <w:rPr>
          <w:rFonts w:ascii="Arial" w:hAnsi="Arial" w:cs="Arial"/>
          <w:b/>
        </w:rPr>
      </w:pPr>
      <w:r w:rsidRPr="008F6E1A">
        <w:rPr>
          <w:rFonts w:ascii="Arial" w:hAnsi="Arial" w:cs="Arial"/>
          <w:b/>
        </w:rPr>
        <w:t>Questões:</w:t>
      </w:r>
    </w:p>
    <w:p w:rsidR="00333AB6" w:rsidRPr="008F6E1A" w:rsidRDefault="00333AB6" w:rsidP="00333AB6">
      <w:pPr>
        <w:ind w:firstLine="0"/>
        <w:rPr>
          <w:rFonts w:ascii="Arial" w:hAnsi="Arial" w:cs="Arial"/>
          <w:b/>
        </w:rPr>
      </w:pPr>
    </w:p>
    <w:p w:rsidR="00333AB6" w:rsidRPr="008F6E1A" w:rsidRDefault="00333AB6" w:rsidP="00333AB6">
      <w:pPr>
        <w:ind w:firstLine="0"/>
        <w:rPr>
          <w:rFonts w:ascii="Arial" w:hAnsi="Arial" w:cs="Arial"/>
        </w:rPr>
      </w:pPr>
      <w:r w:rsidRPr="008F6E1A">
        <w:rPr>
          <w:rFonts w:ascii="Arial" w:hAnsi="Arial" w:cs="Arial"/>
        </w:rPr>
        <w:t>1) O que se entende por "concentração de uma solução"?</w:t>
      </w:r>
    </w:p>
    <w:p w:rsidR="00333AB6" w:rsidRPr="008F6E1A" w:rsidRDefault="00333AB6" w:rsidP="00333AB6">
      <w:pPr>
        <w:ind w:firstLine="0"/>
        <w:rPr>
          <w:rFonts w:ascii="Arial" w:hAnsi="Arial" w:cs="Arial"/>
        </w:rPr>
      </w:pPr>
      <w:r w:rsidRPr="008F6E1A">
        <w:rPr>
          <w:rFonts w:ascii="Arial" w:hAnsi="Arial" w:cs="Arial"/>
        </w:rPr>
        <w:t>2) O que é uma substância higroscópica?</w:t>
      </w:r>
    </w:p>
    <w:p w:rsidR="00333AB6" w:rsidRPr="008F6E1A" w:rsidRDefault="00333AB6" w:rsidP="00333AB6">
      <w:pPr>
        <w:ind w:firstLine="0"/>
        <w:rPr>
          <w:rFonts w:ascii="Arial" w:hAnsi="Arial" w:cs="Arial"/>
        </w:rPr>
      </w:pPr>
      <w:r w:rsidRPr="008F6E1A">
        <w:rPr>
          <w:rFonts w:ascii="Arial" w:hAnsi="Arial" w:cs="Arial"/>
        </w:rPr>
        <w:t>3) Por que não se deve completar o volume de solução, em um balão volumétrico, antes da solução ser resfriada?</w:t>
      </w:r>
    </w:p>
    <w:p w:rsidR="00333AB6" w:rsidRPr="008F6E1A" w:rsidRDefault="00333AB6" w:rsidP="00333AB6">
      <w:pPr>
        <w:ind w:firstLine="0"/>
        <w:rPr>
          <w:rFonts w:ascii="Arial" w:hAnsi="Arial" w:cs="Arial"/>
        </w:rPr>
      </w:pPr>
      <w:r w:rsidRPr="008F6E1A">
        <w:rPr>
          <w:rFonts w:ascii="Arial" w:hAnsi="Arial" w:cs="Arial"/>
        </w:rPr>
        <w:t>4) Quais devem ser as massas de hidróxido de potássio, a serem pesadas, para preparar as seguintes soluções: a) 250 mL de solução 0,1 mol.L</w:t>
      </w:r>
      <w:r w:rsidRPr="008F6E1A">
        <w:rPr>
          <w:rFonts w:ascii="Arial" w:hAnsi="Arial" w:cs="Arial"/>
          <w:vertAlign w:val="superscript"/>
        </w:rPr>
        <w:t>–1</w:t>
      </w:r>
      <w:r w:rsidRPr="008F6E1A">
        <w:rPr>
          <w:rFonts w:ascii="Arial" w:hAnsi="Arial" w:cs="Arial"/>
        </w:rPr>
        <w:t xml:space="preserve"> e b) </w:t>
      </w:r>
      <w:smartTag w:uri="urn:schemas-microsoft-com:office:smarttags" w:element="metricconverter">
        <w:smartTagPr>
          <w:attr w:name="ProductID" w:val="2 litros"/>
        </w:smartTagPr>
        <w:r w:rsidRPr="008F6E1A">
          <w:rPr>
            <w:rFonts w:ascii="Arial" w:hAnsi="Arial" w:cs="Arial"/>
          </w:rPr>
          <w:t>2 litros</w:t>
        </w:r>
      </w:smartTag>
      <w:r w:rsidRPr="008F6E1A">
        <w:rPr>
          <w:rFonts w:ascii="Arial" w:hAnsi="Arial" w:cs="Arial"/>
        </w:rPr>
        <w:t xml:space="preserve"> de solução 0,25 mol.L</w:t>
      </w:r>
      <w:r w:rsidRPr="008F6E1A">
        <w:rPr>
          <w:rFonts w:ascii="Arial" w:hAnsi="Arial" w:cs="Arial"/>
          <w:vertAlign w:val="superscript"/>
        </w:rPr>
        <w:t>–1</w:t>
      </w:r>
      <w:r w:rsidRPr="008F6E1A">
        <w:rPr>
          <w:rFonts w:ascii="Arial" w:hAnsi="Arial" w:cs="Arial"/>
        </w:rPr>
        <w:t>.</w:t>
      </w:r>
    </w:p>
    <w:p w:rsidR="00333AB6" w:rsidRPr="008F6E1A" w:rsidRDefault="00333AB6" w:rsidP="00333AB6">
      <w:pPr>
        <w:ind w:firstLine="0"/>
        <w:rPr>
          <w:rFonts w:ascii="Arial" w:hAnsi="Arial" w:cs="Arial"/>
        </w:rPr>
      </w:pPr>
      <w:r w:rsidRPr="008F6E1A">
        <w:rPr>
          <w:rFonts w:ascii="Arial" w:hAnsi="Arial" w:cs="Arial"/>
        </w:rPr>
        <w:t>5) Calcule o volume de uma solução de ácido sulfúrico 6 mol.L</w:t>
      </w:r>
      <w:r w:rsidRPr="008F6E1A">
        <w:rPr>
          <w:rFonts w:ascii="Arial" w:hAnsi="Arial" w:cs="Arial"/>
          <w:vertAlign w:val="superscript"/>
        </w:rPr>
        <w:t>–1</w:t>
      </w:r>
      <w:r w:rsidRPr="008F6E1A">
        <w:rPr>
          <w:rFonts w:ascii="Arial" w:hAnsi="Arial" w:cs="Arial"/>
        </w:rPr>
        <w:t xml:space="preserve"> necessário para preparar 500 mL de concentração 0,5 mol.L</w:t>
      </w:r>
      <w:r w:rsidRPr="008F6E1A">
        <w:rPr>
          <w:rFonts w:ascii="Arial" w:hAnsi="Arial" w:cs="Arial"/>
          <w:vertAlign w:val="superscript"/>
        </w:rPr>
        <w:t>–1</w:t>
      </w:r>
      <w:r w:rsidRPr="008F6E1A">
        <w:rPr>
          <w:rFonts w:ascii="Arial" w:hAnsi="Arial" w:cs="Arial"/>
        </w:rPr>
        <w:t>.</w:t>
      </w:r>
    </w:p>
    <w:p w:rsidR="00333AB6" w:rsidRPr="008F6E1A" w:rsidRDefault="00333AB6" w:rsidP="00333AB6">
      <w:pPr>
        <w:ind w:firstLine="0"/>
        <w:rPr>
          <w:rFonts w:ascii="Arial" w:hAnsi="Arial" w:cs="Arial"/>
        </w:rPr>
      </w:pPr>
      <w:r w:rsidRPr="008F6E1A">
        <w:rPr>
          <w:rFonts w:ascii="Arial" w:hAnsi="Arial" w:cs="Arial"/>
        </w:rPr>
        <w:t>6) Que volume de ácido nítrico concentrado deve ser utilizado para preparar 250 mL de uma solução 0,1 mol.L</w:t>
      </w:r>
      <w:r w:rsidRPr="008F6E1A">
        <w:rPr>
          <w:rFonts w:ascii="Arial" w:hAnsi="Arial" w:cs="Arial"/>
          <w:vertAlign w:val="superscript"/>
        </w:rPr>
        <w:t>–1</w:t>
      </w:r>
      <w:r w:rsidRPr="008F6E1A">
        <w:rPr>
          <w:rFonts w:ascii="Arial" w:hAnsi="Arial" w:cs="Arial"/>
        </w:rPr>
        <w:t>. Dados: HNO</w:t>
      </w:r>
      <w:r w:rsidRPr="008F6E1A">
        <w:rPr>
          <w:rFonts w:ascii="Arial" w:hAnsi="Arial" w:cs="Arial"/>
          <w:vertAlign w:val="subscript"/>
        </w:rPr>
        <w:t>3</w:t>
      </w:r>
      <w:r w:rsidRPr="008F6E1A">
        <w:rPr>
          <w:rFonts w:ascii="Arial" w:hAnsi="Arial" w:cs="Arial"/>
        </w:rPr>
        <w:t xml:space="preserve"> conc. = 65% p/p; d = 1,5 g/mL.</w:t>
      </w:r>
    </w:p>
    <w:p w:rsidR="00333AB6" w:rsidRPr="008F6E1A" w:rsidRDefault="00333AB6" w:rsidP="00333AB6">
      <w:pPr>
        <w:ind w:firstLine="0"/>
        <w:rPr>
          <w:rFonts w:ascii="Arial" w:hAnsi="Arial" w:cs="Arial"/>
        </w:rPr>
      </w:pPr>
      <w:r w:rsidRPr="008F6E1A">
        <w:rPr>
          <w:rFonts w:ascii="Arial" w:hAnsi="Arial" w:cs="Arial"/>
        </w:rPr>
        <w:t>7) Quais os cuidados que devem ser tomados ao pipetar HCl concentrado?</w:t>
      </w:r>
    </w:p>
    <w:p w:rsidR="00333AB6" w:rsidRPr="008F6E1A" w:rsidRDefault="00333AB6" w:rsidP="00333AB6">
      <w:pPr>
        <w:ind w:firstLine="0"/>
        <w:rPr>
          <w:rFonts w:ascii="Arial" w:hAnsi="Arial" w:cs="Arial"/>
        </w:rPr>
      </w:pPr>
      <w:r w:rsidRPr="008F6E1A">
        <w:rPr>
          <w:rFonts w:ascii="Arial" w:hAnsi="Arial" w:cs="Arial"/>
        </w:rPr>
        <w:t>8) Por que saem vapores do frasco de ácido clorídrico concentrado quando este é aberto?</w:t>
      </w:r>
    </w:p>
    <w:p w:rsidR="00333AB6" w:rsidRPr="008F6E1A" w:rsidRDefault="00333AB6" w:rsidP="00333AB6">
      <w:pPr>
        <w:ind w:firstLine="0"/>
        <w:rPr>
          <w:rFonts w:ascii="Arial" w:hAnsi="Arial" w:cs="Arial"/>
        </w:rPr>
      </w:pPr>
      <w:r w:rsidRPr="008F6E1A">
        <w:rPr>
          <w:rFonts w:ascii="Arial" w:hAnsi="Arial" w:cs="Arial"/>
        </w:rPr>
        <w:t>9) Por que não é conveniente pesar o HCl conc.?</w:t>
      </w:r>
    </w:p>
    <w:p w:rsidR="00333AB6" w:rsidRPr="00C67525" w:rsidRDefault="00333AB6" w:rsidP="00333AB6">
      <w:pPr>
        <w:ind w:firstLine="0"/>
        <w:rPr>
          <w:rFonts w:ascii="Arial" w:hAnsi="Arial" w:cs="Arial"/>
          <w:b/>
          <w:sz w:val="24"/>
          <w:szCs w:val="24"/>
        </w:rPr>
      </w:pPr>
    </w:p>
    <w:p w:rsidR="00333AB6" w:rsidRPr="00052F4E" w:rsidRDefault="00333AB6" w:rsidP="00333AB6">
      <w:pPr>
        <w:ind w:firstLine="0"/>
        <w:rPr>
          <w:rFonts w:ascii="Arial" w:hAnsi="Arial" w:cs="Arial"/>
          <w:b/>
          <w:sz w:val="24"/>
          <w:szCs w:val="24"/>
          <w:lang w:val="pt-BR"/>
        </w:rPr>
      </w:pPr>
    </w:p>
    <w:p w:rsidR="00333AB6" w:rsidRPr="008F6E1A" w:rsidRDefault="00333AB6" w:rsidP="00333AB6">
      <w:pPr>
        <w:ind w:firstLine="0"/>
        <w:rPr>
          <w:rFonts w:ascii="Arial" w:hAnsi="Arial" w:cs="Arial"/>
          <w:b/>
        </w:rPr>
      </w:pPr>
      <w:r w:rsidRPr="008F6E1A">
        <w:rPr>
          <w:rFonts w:ascii="Arial" w:hAnsi="Arial" w:cs="Arial"/>
          <w:b/>
        </w:rPr>
        <w:t>Referências Bibliográficas:</w:t>
      </w:r>
    </w:p>
    <w:p w:rsidR="00333AB6" w:rsidRDefault="00333AB6" w:rsidP="00333AB6">
      <w:pPr>
        <w:ind w:firstLine="0"/>
        <w:rPr>
          <w:rFonts w:ascii="Arial" w:hAnsi="Arial" w:cs="Arial"/>
        </w:rPr>
      </w:pPr>
    </w:p>
    <w:p w:rsidR="00333AB6" w:rsidRDefault="00333AB6" w:rsidP="00333AB6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8F6E1A">
        <w:rPr>
          <w:rFonts w:ascii="Arial" w:hAnsi="Arial" w:cs="Arial"/>
        </w:rPr>
        <w:t xml:space="preserve">- </w:t>
      </w:r>
      <w:r w:rsidRPr="00C3684E">
        <w:rPr>
          <w:rFonts w:ascii="Arial" w:hAnsi="Arial" w:cs="Arial"/>
        </w:rPr>
        <w:t xml:space="preserve">T. L. Brown, H. E. J. Lemay, B. E. Bursten, </w:t>
      </w:r>
      <w:r w:rsidRPr="00C3684E">
        <w:rPr>
          <w:rFonts w:ascii="Arial" w:hAnsi="Arial" w:cs="Arial"/>
          <w:i/>
          <w:iCs/>
        </w:rPr>
        <w:t>Química – A Ciência Central</w:t>
      </w:r>
      <w:r w:rsidRPr="00C3684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</w:t>
      </w:r>
      <w:r w:rsidRPr="00C3684E">
        <w:rPr>
          <w:rFonts w:ascii="Arial" w:hAnsi="Arial" w:cs="Arial"/>
        </w:rPr>
        <w:t xml:space="preserve">ª edição, </w:t>
      </w:r>
      <w:r>
        <w:rPr>
          <w:rFonts w:ascii="Arial" w:hAnsi="Arial" w:cs="Arial"/>
        </w:rPr>
        <w:t>Pearson Prentice Hall</w:t>
      </w:r>
      <w:r w:rsidRPr="00C3684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São Paulo, 2005</w:t>
      </w:r>
      <w:r w:rsidRPr="00C3684E">
        <w:rPr>
          <w:rFonts w:ascii="Arial" w:hAnsi="Arial" w:cs="Arial"/>
        </w:rPr>
        <w:t>.</w:t>
      </w:r>
    </w:p>
    <w:p w:rsidR="00333AB6" w:rsidRPr="008F6E1A" w:rsidRDefault="00333AB6" w:rsidP="00333AB6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2- </w:t>
      </w:r>
      <w:r w:rsidRPr="008F6E1A">
        <w:rPr>
          <w:rFonts w:ascii="Arial" w:hAnsi="Arial" w:cs="Arial"/>
        </w:rPr>
        <w:t xml:space="preserve">J. Basset, R. C. Denney, G. H. Jefíery, J. Mendham, VOGEL - </w:t>
      </w:r>
      <w:r w:rsidRPr="008F6E1A">
        <w:rPr>
          <w:rFonts w:ascii="Arial" w:hAnsi="Arial" w:cs="Arial"/>
          <w:i/>
        </w:rPr>
        <w:t>Análise Inorgânica Quantitativa</w:t>
      </w:r>
      <w:r w:rsidRPr="008F6E1A">
        <w:rPr>
          <w:rFonts w:ascii="Arial" w:hAnsi="Arial" w:cs="Arial"/>
        </w:rPr>
        <w:t>, Ed. Guanabara Dois, Rio de Janeiro, 1981.</w:t>
      </w:r>
    </w:p>
    <w:p w:rsidR="00333AB6" w:rsidRDefault="00333AB6" w:rsidP="00333AB6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F6E1A">
        <w:rPr>
          <w:rFonts w:ascii="Arial" w:hAnsi="Arial" w:cs="Arial"/>
        </w:rPr>
        <w:t>- D. F. Trindade,</w:t>
      </w:r>
      <w:r>
        <w:rPr>
          <w:rFonts w:ascii="Arial" w:hAnsi="Arial" w:cs="Arial"/>
        </w:rPr>
        <w:t xml:space="preserve"> et al</w:t>
      </w:r>
      <w:r w:rsidRPr="008F6E1A">
        <w:rPr>
          <w:rFonts w:ascii="Arial" w:hAnsi="Arial" w:cs="Arial"/>
        </w:rPr>
        <w:t xml:space="preserve">; </w:t>
      </w:r>
      <w:r w:rsidRPr="008F6E1A">
        <w:rPr>
          <w:rFonts w:ascii="Arial" w:hAnsi="Arial" w:cs="Arial"/>
          <w:i/>
        </w:rPr>
        <w:t xml:space="preserve">Química </w:t>
      </w:r>
      <w:r>
        <w:rPr>
          <w:rFonts w:ascii="Arial" w:hAnsi="Arial" w:cs="Arial"/>
          <w:i/>
        </w:rPr>
        <w:t>Básica E</w:t>
      </w:r>
      <w:r w:rsidRPr="008F6E1A">
        <w:rPr>
          <w:rFonts w:ascii="Arial" w:hAnsi="Arial" w:cs="Arial"/>
          <w:i/>
        </w:rPr>
        <w:t>xperimental,</w:t>
      </w:r>
      <w:r w:rsidRPr="008F6E1A">
        <w:rPr>
          <w:rFonts w:ascii="Arial" w:hAnsi="Arial" w:cs="Arial"/>
        </w:rPr>
        <w:t xml:space="preserve"> Editora Ícone, São Paulo, 1998.</w:t>
      </w:r>
    </w:p>
    <w:p w:rsidR="00333AB6" w:rsidRPr="008F6E1A" w:rsidRDefault="00333AB6" w:rsidP="00333AB6">
      <w:pPr>
        <w:ind w:firstLine="0"/>
        <w:rPr>
          <w:rFonts w:ascii="Arial" w:hAnsi="Arial" w:cs="Arial"/>
        </w:rPr>
      </w:pPr>
    </w:p>
    <w:p w:rsidR="00333AB6" w:rsidRPr="008F6E1A" w:rsidRDefault="00333AB6" w:rsidP="00333AB6">
      <w:pPr>
        <w:ind w:firstLine="0"/>
        <w:rPr>
          <w:rFonts w:ascii="Arial" w:hAnsi="Arial" w:cs="Arial"/>
        </w:rPr>
        <w:sectPr w:rsidR="00333AB6" w:rsidRPr="008F6E1A" w:rsidSect="0055684C">
          <w:pgSz w:w="11907" w:h="16840" w:code="9"/>
          <w:pgMar w:top="1191" w:right="1418" w:bottom="720" w:left="1701" w:header="720" w:footer="720" w:gutter="0"/>
          <w:cols w:space="60"/>
          <w:noEndnote/>
        </w:sectPr>
      </w:pPr>
    </w:p>
    <w:p w:rsidR="000C4275" w:rsidRDefault="000C4275" w:rsidP="00333AB6"/>
    <w:sectPr w:rsidR="000C4275" w:rsidSect="000C42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289" w:rsidRDefault="00111289" w:rsidP="00333AB6">
      <w:pPr>
        <w:spacing w:line="240" w:lineRule="auto"/>
      </w:pPr>
      <w:r>
        <w:separator/>
      </w:r>
    </w:p>
  </w:endnote>
  <w:endnote w:type="continuationSeparator" w:id="0">
    <w:p w:rsidR="00111289" w:rsidRDefault="00111289" w:rsidP="00333A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5C" w:rsidRDefault="00517C5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5C" w:rsidRDefault="00517C5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5C" w:rsidRDefault="00517C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289" w:rsidRDefault="00111289" w:rsidP="00333AB6">
      <w:pPr>
        <w:spacing w:line="240" w:lineRule="auto"/>
      </w:pPr>
      <w:r>
        <w:separator/>
      </w:r>
    </w:p>
  </w:footnote>
  <w:footnote w:type="continuationSeparator" w:id="0">
    <w:p w:rsidR="00111289" w:rsidRDefault="00111289" w:rsidP="00333A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5C" w:rsidRDefault="00517C5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5C" w:rsidRPr="00517C5C" w:rsidRDefault="00333AB6" w:rsidP="00517C5C">
    <w:pPr>
      <w:ind w:firstLine="0"/>
      <w:rPr>
        <w:rFonts w:ascii="Arial" w:hAnsi="Arial" w:cs="Arial"/>
        <w:b/>
        <w:sz w:val="24"/>
        <w:szCs w:val="24"/>
      </w:rPr>
    </w:pPr>
    <w:r>
      <w:rPr>
        <w:sz w:val="28"/>
        <w:szCs w:val="28"/>
        <w:lang w:val="pt-BR"/>
      </w:rPr>
      <w:tab/>
    </w:r>
    <w:r w:rsidR="00517C5C" w:rsidRPr="00517C5C">
      <w:rPr>
        <w:rFonts w:ascii="Arial" w:hAnsi="Arial" w:cs="Arial"/>
        <w:b/>
        <w:sz w:val="24"/>
        <w:szCs w:val="24"/>
      </w:rPr>
      <w:t>LABORATÓRIO DE F</w:t>
    </w:r>
    <w:r w:rsidR="00D751E5">
      <w:rPr>
        <w:rFonts w:ascii="Arial" w:hAnsi="Arial" w:cs="Arial"/>
        <w:b/>
        <w:sz w:val="24"/>
        <w:szCs w:val="24"/>
      </w:rPr>
      <w:t xml:space="preserve">UNDAMENTOS DE </w:t>
    </w:r>
    <w:r w:rsidR="00D751E5">
      <w:rPr>
        <w:rFonts w:ascii="Arial" w:hAnsi="Arial" w:cs="Arial"/>
        <w:b/>
        <w:sz w:val="24"/>
        <w:szCs w:val="24"/>
      </w:rPr>
      <w:t>QUÍMICA AULA</w:t>
    </w:r>
    <w:proofErr w:type="gramStart"/>
    <w:r w:rsidR="00D751E5">
      <w:rPr>
        <w:rFonts w:ascii="Arial" w:hAnsi="Arial" w:cs="Arial"/>
        <w:b/>
        <w:sz w:val="24"/>
        <w:szCs w:val="24"/>
      </w:rPr>
      <w:t xml:space="preserve">  </w:t>
    </w:r>
    <w:proofErr w:type="gramEnd"/>
    <w:r w:rsidR="00D751E5">
      <w:rPr>
        <w:rFonts w:ascii="Arial" w:hAnsi="Arial" w:cs="Arial"/>
        <w:b/>
        <w:sz w:val="24"/>
        <w:szCs w:val="24"/>
      </w:rPr>
      <w:t>N° 11</w:t>
    </w:r>
  </w:p>
  <w:p w:rsidR="00517C5C" w:rsidRDefault="00517C5C" w:rsidP="00517C5C">
    <w:pPr>
      <w:rPr>
        <w:color w:val="333333"/>
        <w:sz w:val="24"/>
        <w:szCs w:val="24"/>
      </w:rPr>
    </w:pPr>
  </w:p>
  <w:p w:rsidR="006A151A" w:rsidRPr="00517C5C" w:rsidRDefault="00111289" w:rsidP="00635C01">
    <w:pPr>
      <w:pStyle w:val="Cabealho"/>
      <w:rPr>
        <w:sz w:val="32"/>
        <w:szCs w:val="32"/>
      </w:rPr>
    </w:pPr>
  </w:p>
  <w:p w:rsidR="00333AB6" w:rsidRDefault="00333AB6"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5C" w:rsidRDefault="00517C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B6"/>
    <w:rsid w:val="000C4275"/>
    <w:rsid w:val="00111289"/>
    <w:rsid w:val="0012535C"/>
    <w:rsid w:val="00333AB6"/>
    <w:rsid w:val="00517C5C"/>
    <w:rsid w:val="009B3007"/>
    <w:rsid w:val="00A86F4B"/>
    <w:rsid w:val="00BE0D72"/>
    <w:rsid w:val="00C3283F"/>
    <w:rsid w:val="00C8264A"/>
    <w:rsid w:val="00CC3CB2"/>
    <w:rsid w:val="00D751E5"/>
    <w:rsid w:val="00E5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AB6"/>
    <w:pPr>
      <w:widowControl w:val="0"/>
      <w:autoSpaceDE w:val="0"/>
      <w:autoSpaceDN w:val="0"/>
      <w:adjustRightInd w:val="0"/>
      <w:spacing w:after="0" w:line="260" w:lineRule="auto"/>
      <w:ind w:firstLine="680"/>
      <w:jc w:val="both"/>
    </w:pPr>
    <w:rPr>
      <w:rFonts w:ascii="Times New Roman" w:eastAsia="Times New Roman" w:hAnsi="Times New Roman" w:cs="Times New Roman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33AB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33AB6"/>
    <w:rPr>
      <w:rFonts w:ascii="Times New Roman" w:eastAsia="Times New Roman" w:hAnsi="Times New Roman" w:cs="Times New Roman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3A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AB6"/>
    <w:rPr>
      <w:rFonts w:ascii="Tahoma" w:eastAsia="Times New Roman" w:hAnsi="Tahoma" w:cs="Tahoma"/>
      <w:sz w:val="16"/>
      <w:szCs w:val="16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333AB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3AB6"/>
    <w:rPr>
      <w:rFonts w:ascii="Times New Roman" w:eastAsia="Times New Roman" w:hAnsi="Times New Roman" w:cs="Times New Roman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AB6"/>
    <w:pPr>
      <w:widowControl w:val="0"/>
      <w:autoSpaceDE w:val="0"/>
      <w:autoSpaceDN w:val="0"/>
      <w:adjustRightInd w:val="0"/>
      <w:spacing w:after="0" w:line="260" w:lineRule="auto"/>
      <w:ind w:firstLine="680"/>
      <w:jc w:val="both"/>
    </w:pPr>
    <w:rPr>
      <w:rFonts w:ascii="Times New Roman" w:eastAsia="Times New Roman" w:hAnsi="Times New Roman" w:cs="Times New Roman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33AB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33AB6"/>
    <w:rPr>
      <w:rFonts w:ascii="Times New Roman" w:eastAsia="Times New Roman" w:hAnsi="Times New Roman" w:cs="Times New Roman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3A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AB6"/>
    <w:rPr>
      <w:rFonts w:ascii="Tahoma" w:eastAsia="Times New Roman" w:hAnsi="Tahoma" w:cs="Tahoma"/>
      <w:sz w:val="16"/>
      <w:szCs w:val="16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333AB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3AB6"/>
    <w:rPr>
      <w:rFonts w:ascii="Times New Roman" w:eastAsia="Times New Roman" w:hAnsi="Times New Roman" w:cs="Times New Roman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1106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 SP3</dc:creator>
  <cp:lastModifiedBy>EMANOEL</cp:lastModifiedBy>
  <cp:revision>8</cp:revision>
  <cp:lastPrinted>2017-08-15T18:44:00Z</cp:lastPrinted>
  <dcterms:created xsi:type="dcterms:W3CDTF">2017-08-14T21:26:00Z</dcterms:created>
  <dcterms:modified xsi:type="dcterms:W3CDTF">2018-03-05T20:49:00Z</dcterms:modified>
</cp:coreProperties>
</file>