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BF1A" w14:textId="77777777" w:rsidR="00794D26" w:rsidRPr="002C51E0" w:rsidRDefault="00794D26" w:rsidP="00AB73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EE9CEE" w14:textId="3780678F" w:rsidR="008E6DED" w:rsidRPr="002C51E0" w:rsidRDefault="00463BEA" w:rsidP="00DB46DC">
      <w:pPr>
        <w:pStyle w:val="Default"/>
        <w:jc w:val="center"/>
        <w:rPr>
          <w:b/>
          <w:bCs/>
        </w:rPr>
      </w:pPr>
      <w:r w:rsidRPr="002C51E0">
        <w:rPr>
          <w:b/>
          <w:bCs/>
        </w:rPr>
        <w:t>R</w:t>
      </w:r>
      <w:r w:rsidR="008E6DED" w:rsidRPr="002C51E0">
        <w:rPr>
          <w:b/>
          <w:bCs/>
        </w:rPr>
        <w:t>OTEIRO PARA ELABORAÇÃO DO</w:t>
      </w:r>
      <w:r w:rsidR="00AB7342" w:rsidRPr="002C51E0">
        <w:rPr>
          <w:b/>
          <w:bCs/>
        </w:rPr>
        <w:t>S ESTUDOS DE CASO E</w:t>
      </w:r>
      <w:r w:rsidR="008E6DED" w:rsidRPr="002C51E0">
        <w:rPr>
          <w:b/>
          <w:bCs/>
        </w:rPr>
        <w:t xml:space="preserve"> RELATÓRIO FINAL</w:t>
      </w:r>
    </w:p>
    <w:p w14:paraId="75075E27" w14:textId="5C8E3DE8" w:rsidR="008E6DED" w:rsidRPr="002C51E0" w:rsidRDefault="002C51E0" w:rsidP="00DB46D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Estágio Supervisionado em </w:t>
      </w:r>
      <w:r w:rsidR="008E6DED" w:rsidRPr="002C51E0">
        <w:rPr>
          <w:b/>
          <w:bCs/>
        </w:rPr>
        <w:t>Nutrição Clínica</w:t>
      </w:r>
    </w:p>
    <w:p w14:paraId="7307AEEB" w14:textId="77777777" w:rsidR="00AB7342" w:rsidRPr="002C51E0" w:rsidRDefault="00AB7342" w:rsidP="00DB46DC">
      <w:pPr>
        <w:pStyle w:val="Default"/>
        <w:jc w:val="center"/>
        <w:rPr>
          <w:b/>
          <w:bCs/>
        </w:rPr>
      </w:pPr>
    </w:p>
    <w:p w14:paraId="12888931" w14:textId="1A474C5B" w:rsidR="00AB7342" w:rsidRPr="00B91777" w:rsidRDefault="00C173AD" w:rsidP="002C51E0">
      <w:pPr>
        <w:pStyle w:val="Default"/>
        <w:spacing w:line="360" w:lineRule="auto"/>
        <w:ind w:left="360"/>
        <w:jc w:val="center"/>
        <w:rPr>
          <w:b/>
          <w:bCs/>
          <w:color w:val="FF0000"/>
        </w:rPr>
      </w:pPr>
      <w:r w:rsidRPr="00B91777">
        <w:rPr>
          <w:b/>
          <w:bCs/>
          <w:color w:val="FF0000"/>
        </w:rPr>
        <w:t>ESTUDOS DE CASO SEMANAIS</w:t>
      </w:r>
      <w:r w:rsidR="00AB7342" w:rsidRPr="00B91777">
        <w:rPr>
          <w:b/>
          <w:bCs/>
          <w:color w:val="FF0000"/>
        </w:rPr>
        <w:t xml:space="preserve"> (Nutricionista DEPNUT)</w:t>
      </w:r>
    </w:p>
    <w:p w14:paraId="325E8762" w14:textId="77777777" w:rsidR="00DC6290" w:rsidRPr="00B91777" w:rsidRDefault="00DC6290" w:rsidP="00B91777">
      <w:pPr>
        <w:pStyle w:val="Default"/>
        <w:spacing w:line="360" w:lineRule="auto"/>
        <w:rPr>
          <w:b/>
          <w:bCs/>
        </w:rPr>
      </w:pPr>
    </w:p>
    <w:p w14:paraId="57C6E7BA" w14:textId="2F8EEE7F" w:rsidR="009F49BD" w:rsidRPr="00B91777" w:rsidRDefault="009F49BD" w:rsidP="00B91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1777">
        <w:rPr>
          <w:rFonts w:ascii="Arial" w:hAnsi="Arial" w:cs="Arial"/>
          <w:b/>
          <w:sz w:val="24"/>
          <w:szCs w:val="24"/>
        </w:rPr>
        <w:t>Introdução</w:t>
      </w:r>
      <w:r w:rsidRPr="00B91777">
        <w:rPr>
          <w:rFonts w:ascii="Arial" w:hAnsi="Arial" w:cs="Arial"/>
          <w:sz w:val="24"/>
          <w:szCs w:val="24"/>
        </w:rPr>
        <w:t>: embasamento teórico/científico</w:t>
      </w:r>
      <w:r w:rsidR="00C173AD" w:rsidRPr="00B91777">
        <w:rPr>
          <w:rFonts w:ascii="Arial" w:hAnsi="Arial" w:cs="Arial"/>
          <w:sz w:val="24"/>
          <w:szCs w:val="24"/>
        </w:rPr>
        <w:t>. Correlação entre</w:t>
      </w:r>
      <w:r w:rsidR="00026F85" w:rsidRPr="00B91777">
        <w:rPr>
          <w:rFonts w:ascii="Arial" w:hAnsi="Arial" w:cs="Arial"/>
          <w:sz w:val="24"/>
          <w:szCs w:val="24"/>
        </w:rPr>
        <w:t xml:space="preserve"> a</w:t>
      </w:r>
      <w:r w:rsidR="00C173AD" w:rsidRPr="00B91777">
        <w:rPr>
          <w:rFonts w:ascii="Arial" w:hAnsi="Arial" w:cs="Arial"/>
          <w:sz w:val="24"/>
          <w:szCs w:val="24"/>
        </w:rPr>
        <w:t xml:space="preserve"> fisiologia e fisiopatologia, impacto no estado nutricional e </w:t>
      </w:r>
      <w:r w:rsidR="00B91777" w:rsidRPr="00B91777">
        <w:rPr>
          <w:rFonts w:ascii="Arial" w:hAnsi="Arial" w:cs="Arial"/>
          <w:sz w:val="24"/>
          <w:szCs w:val="24"/>
        </w:rPr>
        <w:t>diretrizes preconizadas</w:t>
      </w:r>
      <w:r w:rsidR="00026F85" w:rsidRPr="00B91777">
        <w:rPr>
          <w:rFonts w:ascii="Arial" w:hAnsi="Arial" w:cs="Arial"/>
          <w:sz w:val="24"/>
          <w:szCs w:val="24"/>
        </w:rPr>
        <w:t xml:space="preserve"> n</w:t>
      </w:r>
      <w:r w:rsidR="00C173AD" w:rsidRPr="00B91777">
        <w:rPr>
          <w:rFonts w:ascii="Arial" w:hAnsi="Arial" w:cs="Arial"/>
          <w:sz w:val="24"/>
          <w:szCs w:val="24"/>
        </w:rPr>
        <w:t xml:space="preserve">o tratamento dietoterápico.  </w:t>
      </w:r>
    </w:p>
    <w:p w14:paraId="05688027" w14:textId="77777777" w:rsidR="00DC6290" w:rsidRPr="00B91777" w:rsidRDefault="00DC6290" w:rsidP="00B91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1777">
        <w:rPr>
          <w:rFonts w:ascii="Arial" w:hAnsi="Arial" w:cs="Arial"/>
          <w:b/>
          <w:sz w:val="24"/>
          <w:szCs w:val="24"/>
        </w:rPr>
        <w:t>Identificação do paciente:</w:t>
      </w:r>
      <w:r w:rsidRPr="00B91777">
        <w:rPr>
          <w:rFonts w:ascii="Arial" w:hAnsi="Arial" w:cs="Arial"/>
          <w:sz w:val="24"/>
          <w:szCs w:val="24"/>
        </w:rPr>
        <w:t xml:space="preserve"> Nome, idade, sexo, situação civil, naturalidade e procedência, atividade profissional.</w:t>
      </w:r>
    </w:p>
    <w:p w14:paraId="15D8A4A3" w14:textId="6A992171" w:rsidR="009F49BD" w:rsidRPr="00B91777" w:rsidRDefault="009F49BD" w:rsidP="00B91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1777">
        <w:rPr>
          <w:rFonts w:ascii="Arial" w:hAnsi="Arial" w:cs="Arial"/>
          <w:b/>
          <w:sz w:val="24"/>
          <w:szCs w:val="24"/>
        </w:rPr>
        <w:t xml:space="preserve">História </w:t>
      </w:r>
      <w:r w:rsidR="00FB6177" w:rsidRPr="00B91777">
        <w:rPr>
          <w:rFonts w:ascii="Arial" w:hAnsi="Arial" w:cs="Arial"/>
          <w:b/>
          <w:sz w:val="24"/>
          <w:szCs w:val="24"/>
        </w:rPr>
        <w:t>do paciente</w:t>
      </w:r>
      <w:r w:rsidRPr="00B91777">
        <w:rPr>
          <w:rFonts w:ascii="Arial" w:hAnsi="Arial" w:cs="Arial"/>
          <w:b/>
          <w:sz w:val="24"/>
          <w:szCs w:val="24"/>
        </w:rPr>
        <w:t xml:space="preserve">: </w:t>
      </w:r>
    </w:p>
    <w:p w14:paraId="1CC05B7D" w14:textId="6E4A1492" w:rsidR="00DC6290" w:rsidRPr="002C51E0" w:rsidRDefault="00DC6290" w:rsidP="002C51E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>Diagnósticos e causa da internação:</w:t>
      </w:r>
      <w:r w:rsidRPr="002C51E0">
        <w:rPr>
          <w:rFonts w:ascii="Arial" w:hAnsi="Arial" w:cs="Arial"/>
          <w:sz w:val="24"/>
          <w:szCs w:val="24"/>
        </w:rPr>
        <w:t xml:space="preserve"> apresentar todos os diagnósticos do paciente; e a temporalidade do diagnóstico. Ex.: Diabetes </w:t>
      </w:r>
      <w:r w:rsidR="00E2120F" w:rsidRPr="002C51E0">
        <w:rPr>
          <w:rFonts w:ascii="Arial" w:hAnsi="Arial" w:cs="Arial"/>
          <w:sz w:val="24"/>
          <w:szCs w:val="24"/>
        </w:rPr>
        <w:t>M</w:t>
      </w:r>
      <w:r w:rsidRPr="002C51E0">
        <w:rPr>
          <w:rFonts w:ascii="Arial" w:hAnsi="Arial" w:cs="Arial"/>
          <w:sz w:val="24"/>
          <w:szCs w:val="24"/>
        </w:rPr>
        <w:t>elitus (há 13 anos), Insuficiência cardíaca (desde os 60 anos). Dentre todos estes diagnósticos destacar qual contribuiu para o motivo desta internação.</w:t>
      </w:r>
    </w:p>
    <w:p w14:paraId="1D660525" w14:textId="77777777" w:rsidR="00DC6290" w:rsidRPr="002C51E0" w:rsidRDefault="00DC6290" w:rsidP="002C51E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>Sintomas relacionados à alimentação ou TGI:</w:t>
      </w:r>
      <w:r w:rsidRPr="002C51E0">
        <w:rPr>
          <w:rFonts w:ascii="Arial" w:hAnsi="Arial" w:cs="Arial"/>
          <w:sz w:val="24"/>
          <w:szCs w:val="24"/>
        </w:rPr>
        <w:t xml:space="preserve"> caso ocorra relato deste tipo de sintoma é importante que esta descrição venha acompanhada de detalhes como, por exemplo: tipo de sintoma específico, horário que ocorre, associação com ingestão de algum alimento, grau de desconforto, situações já identificadas que possam contribuir para melhora/piora dos sintomas. Se o paciente estiver recebendo nutrição enteral, verifique as intercorrências: náuseas, diarreia, vômitos e distensão abdominal.</w:t>
      </w:r>
    </w:p>
    <w:p w14:paraId="4A1701CA" w14:textId="77777777" w:rsidR="00DC6290" w:rsidRPr="002C51E0" w:rsidRDefault="00DC6290" w:rsidP="002C51E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>Antecedentes pessoais e familiares:</w:t>
      </w:r>
      <w:r w:rsidRPr="002C51E0">
        <w:rPr>
          <w:rFonts w:ascii="Arial" w:hAnsi="Arial" w:cs="Arial"/>
          <w:sz w:val="24"/>
          <w:szCs w:val="24"/>
        </w:rPr>
        <w:t xml:space="preserve"> especificar prioritariamente os antecedentes relacionados ao caso em questão.</w:t>
      </w:r>
    </w:p>
    <w:p w14:paraId="48349C39" w14:textId="321C90B8" w:rsidR="00DC6290" w:rsidRPr="002C51E0" w:rsidRDefault="00DC6290" w:rsidP="002C51E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 xml:space="preserve">Uso de medicamentos, suplementos, fitoterápicos ou outros recursos com finalidade terapêutica: </w:t>
      </w:r>
      <w:r w:rsidRPr="002C51E0">
        <w:rPr>
          <w:rFonts w:ascii="Arial" w:hAnsi="Arial" w:cs="Arial"/>
          <w:sz w:val="24"/>
          <w:szCs w:val="24"/>
        </w:rPr>
        <w:t xml:space="preserve">além de citar os medicamentos prescritos, deve-se dar atenção à função deste medicamento no organismo, interações drogas-nutrientes e horários de administração e possível interferência na ingestão alimentar. Além disso, é imprescindível que o apresentador busque informações sobre protocolos específicos de tratamentos adotados por determinadas clínicas, como por exemplo: esquemas de quimioterapia e toxicidade, </w:t>
      </w:r>
      <w:proofErr w:type="gramStart"/>
      <w:r w:rsidRPr="002C51E0">
        <w:rPr>
          <w:rFonts w:ascii="Arial" w:hAnsi="Arial" w:cs="Arial"/>
          <w:sz w:val="24"/>
          <w:szCs w:val="24"/>
        </w:rPr>
        <w:t>imunossupressão, etc.</w:t>
      </w:r>
      <w:proofErr w:type="gramEnd"/>
    </w:p>
    <w:p w14:paraId="0A98A3C7" w14:textId="2BE569A9" w:rsidR="00DC6290" w:rsidRPr="002C51E0" w:rsidRDefault="00DC6290" w:rsidP="002C51E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lastRenderedPageBreak/>
        <w:t>Hábito intestinal e urinário</w:t>
      </w:r>
      <w:r w:rsidRPr="002C51E0">
        <w:rPr>
          <w:rFonts w:ascii="Arial" w:hAnsi="Arial" w:cs="Arial"/>
          <w:sz w:val="24"/>
          <w:szCs w:val="24"/>
        </w:rPr>
        <w:t xml:space="preserve">: citar o habitual, porém se necessário saber pontuar prontamente data e episódio de possível alteração no padrão. Atenção para queixas como distensão abdominal, meteorismo, </w:t>
      </w:r>
      <w:proofErr w:type="gramStart"/>
      <w:r w:rsidRPr="002C51E0">
        <w:rPr>
          <w:rFonts w:ascii="Arial" w:hAnsi="Arial" w:cs="Arial"/>
          <w:sz w:val="24"/>
          <w:szCs w:val="24"/>
        </w:rPr>
        <w:t>cólicas, etc.</w:t>
      </w:r>
      <w:proofErr w:type="gramEnd"/>
      <w:r w:rsidRPr="002C51E0">
        <w:rPr>
          <w:rFonts w:ascii="Arial" w:hAnsi="Arial" w:cs="Arial"/>
          <w:sz w:val="24"/>
          <w:szCs w:val="24"/>
        </w:rPr>
        <w:t xml:space="preserve">; que podem aparecer neste contexto; procurar sempre entender se há relação com dieta.   </w:t>
      </w:r>
    </w:p>
    <w:p w14:paraId="55F0BE67" w14:textId="77777777" w:rsidR="009F49BD" w:rsidRPr="002C51E0" w:rsidRDefault="00DC6290" w:rsidP="002C51E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 xml:space="preserve">Hábitos e estilo de vida (tabagismo, etilismo, dependência de drogas lícitas e ilícitas, qualidade do sono, prática de atividade física). </w:t>
      </w:r>
      <w:r w:rsidR="009F49BD" w:rsidRPr="002C51E0">
        <w:rPr>
          <w:rFonts w:ascii="Arial" w:hAnsi="Arial" w:cs="Arial"/>
          <w:b/>
          <w:sz w:val="24"/>
          <w:szCs w:val="24"/>
        </w:rPr>
        <w:tab/>
      </w:r>
    </w:p>
    <w:p w14:paraId="01F91351" w14:textId="77777777" w:rsidR="009F49BD" w:rsidRPr="002C51E0" w:rsidRDefault="00DC6290" w:rsidP="002C51E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>Condições socioeconômicas, recursos domésticos, saneamento básico, renda, componentes:</w:t>
      </w:r>
      <w:r w:rsidRPr="002C51E0">
        <w:rPr>
          <w:rFonts w:ascii="Arial" w:hAnsi="Arial" w:cs="Arial"/>
          <w:sz w:val="24"/>
          <w:szCs w:val="24"/>
        </w:rPr>
        <w:t xml:space="preserve"> estas informações são habitualmente coletadas na primeira anamnese, porém geralmente o apresentador realiza poucas associações entre estes dados e o quadro em questão e novamente nos deparamos com aquele amontoado de informações já citado anteriormente. </w:t>
      </w:r>
    </w:p>
    <w:p w14:paraId="00305FCA" w14:textId="77777777" w:rsidR="00DC6290" w:rsidRPr="00B91777" w:rsidRDefault="00DC6290" w:rsidP="00B91777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1531109" w14:textId="0636F157" w:rsidR="009F49BD" w:rsidRPr="002C51E0" w:rsidRDefault="009F49BD" w:rsidP="002C51E0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 xml:space="preserve">Avaliação Nutricional: </w:t>
      </w:r>
    </w:p>
    <w:p w14:paraId="0923B589" w14:textId="32080F0C" w:rsidR="009F49BD" w:rsidRPr="002C51E0" w:rsidRDefault="009F49BD" w:rsidP="002C51E0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>Triagem Nutricional</w:t>
      </w:r>
      <w:r w:rsidRPr="002C51E0">
        <w:rPr>
          <w:rFonts w:ascii="Arial" w:hAnsi="Arial" w:cs="Arial"/>
          <w:sz w:val="24"/>
          <w:szCs w:val="24"/>
        </w:rPr>
        <w:t>: NRS (2002).</w:t>
      </w:r>
      <w:r w:rsidR="00E2120F" w:rsidRPr="002C51E0">
        <w:rPr>
          <w:rFonts w:ascii="Arial" w:hAnsi="Arial" w:cs="Arial"/>
          <w:sz w:val="24"/>
          <w:szCs w:val="24"/>
        </w:rPr>
        <w:t xml:space="preserve"> Apresentar o resultado </w:t>
      </w:r>
      <w:r w:rsidR="00A803EB" w:rsidRPr="002C51E0">
        <w:rPr>
          <w:rFonts w:ascii="Arial" w:hAnsi="Arial" w:cs="Arial"/>
          <w:sz w:val="24"/>
          <w:szCs w:val="24"/>
        </w:rPr>
        <w:t xml:space="preserve">(escore) </w:t>
      </w:r>
      <w:r w:rsidR="00E2120F" w:rsidRPr="002C51E0">
        <w:rPr>
          <w:rFonts w:ascii="Arial" w:hAnsi="Arial" w:cs="Arial"/>
          <w:sz w:val="24"/>
          <w:szCs w:val="24"/>
        </w:rPr>
        <w:t>da triagem nutricional realizada no prazo de 24 a 72 horas ap</w:t>
      </w:r>
      <w:r w:rsidR="00A803EB" w:rsidRPr="002C51E0">
        <w:rPr>
          <w:rFonts w:ascii="Arial" w:hAnsi="Arial" w:cs="Arial"/>
          <w:sz w:val="24"/>
          <w:szCs w:val="24"/>
        </w:rPr>
        <w:t>ós a admissão do paciente. Se o paciente for identificado com risco qual foi a medida que o Serviço de Nutrição e Dietética adotou para reverter o quadro.</w:t>
      </w:r>
    </w:p>
    <w:p w14:paraId="0E2AD800" w14:textId="77777777" w:rsidR="009F49BD" w:rsidRPr="002C51E0" w:rsidRDefault="00DC6290" w:rsidP="002C51E0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>Antropometria:</w:t>
      </w:r>
      <w:r w:rsidRPr="002C51E0">
        <w:rPr>
          <w:rFonts w:ascii="Arial" w:hAnsi="Arial" w:cs="Arial"/>
          <w:sz w:val="24"/>
          <w:szCs w:val="24"/>
        </w:rPr>
        <w:t xml:space="preserve"> peso atual, peso habitual, peso ideal, estatura, IMC, pregas cutâneas, circunferência da panturrilha. Se o paciente deambula, o ideal é que seja realizado avaliação antropométrica completa. Caso contrário, utilize as medidas </w:t>
      </w:r>
      <w:proofErr w:type="spellStart"/>
      <w:r w:rsidRPr="002C51E0">
        <w:rPr>
          <w:rFonts w:ascii="Arial" w:hAnsi="Arial" w:cs="Arial"/>
          <w:sz w:val="24"/>
          <w:szCs w:val="24"/>
        </w:rPr>
        <w:t>recumbentes</w:t>
      </w:r>
      <w:proofErr w:type="spellEnd"/>
      <w:r w:rsidRPr="002C51E0">
        <w:rPr>
          <w:rFonts w:ascii="Arial" w:hAnsi="Arial" w:cs="Arial"/>
          <w:sz w:val="24"/>
          <w:szCs w:val="24"/>
        </w:rPr>
        <w:t xml:space="preserve">. Deve-se buscar apresentar uma avaliação antropométrica e de composição corporal mais completa e detalhada do caso, e quando possível incluir avaliações seriadas em um </w:t>
      </w:r>
      <w:proofErr w:type="gramStart"/>
      <w:r w:rsidRPr="002C51E0">
        <w:rPr>
          <w:rFonts w:ascii="Arial" w:hAnsi="Arial" w:cs="Arial"/>
          <w:sz w:val="24"/>
          <w:szCs w:val="24"/>
        </w:rPr>
        <w:t>período de tempo</w:t>
      </w:r>
      <w:proofErr w:type="gramEnd"/>
      <w:r w:rsidRPr="002C51E0">
        <w:rPr>
          <w:rFonts w:ascii="Arial" w:hAnsi="Arial" w:cs="Arial"/>
          <w:sz w:val="24"/>
          <w:szCs w:val="24"/>
        </w:rPr>
        <w:t xml:space="preserve"> que permita visualizar alterações. </w:t>
      </w:r>
    </w:p>
    <w:p w14:paraId="117CDBD1" w14:textId="73F04115" w:rsidR="009F49BD" w:rsidRPr="002C51E0" w:rsidRDefault="009F49BD" w:rsidP="002C51E0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>História de alteração ponderal:</w:t>
      </w:r>
      <w:r w:rsidRPr="002C51E0">
        <w:rPr>
          <w:rFonts w:ascii="Arial" w:hAnsi="Arial" w:cs="Arial"/>
          <w:sz w:val="24"/>
          <w:szCs w:val="24"/>
        </w:rPr>
        <w:t xml:space="preserve"> quantificar, delimitar período e relacionar com alteração apetite e dieta prescrita e medicação (diurético, corticoides, hidratação endovenosa). O uso de recursos gráficos facilita esta apresentação evolutiva. Ex.: peso habitual, peso ao internar; comparado com peso mais atual.</w:t>
      </w:r>
    </w:p>
    <w:p w14:paraId="1EC62768" w14:textId="6B12164B" w:rsidR="00B91777" w:rsidRPr="002C51E0" w:rsidRDefault="00F97CE3" w:rsidP="002C51E0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>Avaliação dietética:</w:t>
      </w:r>
      <w:r w:rsidRPr="002C51E0">
        <w:rPr>
          <w:rFonts w:ascii="Arial" w:hAnsi="Arial" w:cs="Arial"/>
          <w:sz w:val="24"/>
          <w:szCs w:val="24"/>
        </w:rPr>
        <w:t xml:space="preserve"> </w:t>
      </w:r>
      <w:r w:rsidR="006D534B" w:rsidRPr="002C51E0">
        <w:rPr>
          <w:rFonts w:ascii="Arial" w:hAnsi="Arial" w:cs="Arial"/>
          <w:sz w:val="24"/>
          <w:szCs w:val="24"/>
        </w:rPr>
        <w:t>Avaliar a quantidade de kcal, PTN e distribuição de macro</w:t>
      </w:r>
      <w:r w:rsidR="00B91777" w:rsidRPr="002C51E0">
        <w:rPr>
          <w:rFonts w:ascii="Arial" w:hAnsi="Arial" w:cs="Arial"/>
          <w:sz w:val="24"/>
          <w:szCs w:val="24"/>
        </w:rPr>
        <w:t>,</w:t>
      </w:r>
      <w:r w:rsidR="006D534B" w:rsidRPr="002C51E0">
        <w:rPr>
          <w:rFonts w:ascii="Arial" w:hAnsi="Arial" w:cs="Arial"/>
          <w:sz w:val="24"/>
          <w:szCs w:val="24"/>
        </w:rPr>
        <w:t xml:space="preserve"> micronutrientes</w:t>
      </w:r>
      <w:r w:rsidR="00B91777" w:rsidRPr="002C51E0">
        <w:rPr>
          <w:rFonts w:ascii="Arial" w:hAnsi="Arial" w:cs="Arial"/>
          <w:sz w:val="24"/>
          <w:szCs w:val="24"/>
        </w:rPr>
        <w:t xml:space="preserve"> e água</w:t>
      </w:r>
      <w:r w:rsidR="006D534B" w:rsidRPr="002C51E0">
        <w:rPr>
          <w:rFonts w:ascii="Arial" w:hAnsi="Arial" w:cs="Arial"/>
          <w:sz w:val="24"/>
          <w:szCs w:val="24"/>
        </w:rPr>
        <w:t>. R</w:t>
      </w:r>
      <w:r w:rsidRPr="002C51E0">
        <w:rPr>
          <w:rFonts w:ascii="Arial" w:hAnsi="Arial" w:cs="Arial"/>
          <w:sz w:val="24"/>
          <w:szCs w:val="24"/>
        </w:rPr>
        <w:t xml:space="preserve">elatar qual o tipo de dieta e consistência da alimentação, realizar a quantificação da ingestão de alimentos, seja via oral (pode ser por recordatório alimentar 24h), nutrição enteral (informar qual é o tipo de fórmula, via de </w:t>
      </w:r>
      <w:r w:rsidRPr="002C51E0">
        <w:rPr>
          <w:rFonts w:ascii="Arial" w:hAnsi="Arial" w:cs="Arial"/>
          <w:sz w:val="24"/>
          <w:szCs w:val="24"/>
        </w:rPr>
        <w:lastRenderedPageBreak/>
        <w:t>acesso e o posicionamento da sonda  e avaliação volume prescrito x volume infundido) e nutrição parenteral (informar via de acesso e o posicionamento da sonda  e avaliação volume prescrito x volume infundido). Relatar caso ocorra intercorrências: náuseas, vômitos, diarreia, distensão abdominal.</w:t>
      </w:r>
    </w:p>
    <w:p w14:paraId="180D7337" w14:textId="1CAD37C4" w:rsidR="00DC6290" w:rsidRPr="002C51E0" w:rsidRDefault="00DC6290" w:rsidP="002C51E0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51E0">
        <w:rPr>
          <w:rFonts w:ascii="Arial" w:hAnsi="Arial" w:cs="Arial"/>
          <w:b/>
          <w:sz w:val="24"/>
          <w:szCs w:val="24"/>
        </w:rPr>
        <w:t>Exames bioquímicos:</w:t>
      </w:r>
      <w:r w:rsidRPr="002C51E0">
        <w:rPr>
          <w:rFonts w:ascii="Arial" w:hAnsi="Arial" w:cs="Arial"/>
          <w:sz w:val="24"/>
          <w:szCs w:val="24"/>
        </w:rPr>
        <w:t xml:space="preserve"> na parte escrita uma tabela com as datas facilita a visualização (exames, valor de referência, datas). E na apresentação, geralmente recursos gráficos facilitam a visualização de exames solicitados com frequência na internação e sempre que possível realizar associações com dieta prescrita, possíveis </w:t>
      </w:r>
      <w:proofErr w:type="gramStart"/>
      <w:r w:rsidRPr="002C51E0">
        <w:rPr>
          <w:rFonts w:ascii="Arial" w:hAnsi="Arial" w:cs="Arial"/>
          <w:sz w:val="24"/>
          <w:szCs w:val="24"/>
        </w:rPr>
        <w:t>intercorrências, etc.</w:t>
      </w:r>
      <w:proofErr w:type="gramEnd"/>
    </w:p>
    <w:p w14:paraId="15780440" w14:textId="3847C060" w:rsidR="002C51E0" w:rsidRDefault="00DC6290" w:rsidP="002C51E0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1777">
        <w:rPr>
          <w:rFonts w:ascii="Arial" w:hAnsi="Arial" w:cs="Arial"/>
          <w:b/>
          <w:sz w:val="24"/>
          <w:szCs w:val="24"/>
        </w:rPr>
        <w:t xml:space="preserve">Diagnóstico nutricional: </w:t>
      </w:r>
      <w:r w:rsidRPr="00B91777">
        <w:rPr>
          <w:rFonts w:ascii="Arial" w:hAnsi="Arial" w:cs="Arial"/>
          <w:sz w:val="24"/>
          <w:szCs w:val="24"/>
        </w:rPr>
        <w:t>cuidado para não assumir sentenças contraditórias. O IMC é um dado genérico, mas não é um bom preditor do prognóstico nutricional e não se sobrepõe a outras informações obtidas nas avaliações (física, antropométrica</w:t>
      </w:r>
      <w:r w:rsidR="006D534B" w:rsidRPr="00B91777">
        <w:rPr>
          <w:rFonts w:ascii="Arial" w:hAnsi="Arial" w:cs="Arial"/>
          <w:sz w:val="24"/>
          <w:szCs w:val="24"/>
        </w:rPr>
        <w:t>, dietética</w:t>
      </w:r>
      <w:r w:rsidRPr="00B91777">
        <w:rPr>
          <w:rFonts w:ascii="Arial" w:hAnsi="Arial" w:cs="Arial"/>
          <w:sz w:val="24"/>
          <w:szCs w:val="24"/>
        </w:rPr>
        <w:t xml:space="preserve"> e ou bioquímica). É uma oportunidade para pensar no paciente de maneira a integrar os dados.</w:t>
      </w:r>
      <w:r w:rsidRPr="00B91777">
        <w:rPr>
          <w:rFonts w:ascii="Arial" w:hAnsi="Arial" w:cs="Arial"/>
          <w:b/>
          <w:sz w:val="24"/>
          <w:szCs w:val="24"/>
        </w:rPr>
        <w:t xml:space="preserve">    </w:t>
      </w:r>
    </w:p>
    <w:p w14:paraId="2E23AD94" w14:textId="2809A7D3" w:rsidR="00DC6290" w:rsidRPr="00B91777" w:rsidRDefault="00DC6290" w:rsidP="002C51E0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1777">
        <w:rPr>
          <w:rFonts w:ascii="Arial" w:hAnsi="Arial" w:cs="Arial"/>
          <w:b/>
          <w:sz w:val="24"/>
          <w:szCs w:val="24"/>
        </w:rPr>
        <w:t xml:space="preserve">            </w:t>
      </w:r>
    </w:p>
    <w:p w14:paraId="01489B10" w14:textId="2C3753D1" w:rsidR="00C173AD" w:rsidRPr="00B91777" w:rsidRDefault="002C51E0" w:rsidP="002C51E0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 w:rsidR="00C173AD" w:rsidRPr="00B91777">
        <w:rPr>
          <w:rFonts w:ascii="Arial" w:hAnsi="Arial" w:cs="Arial"/>
          <w:b/>
          <w:sz w:val="24"/>
          <w:szCs w:val="24"/>
        </w:rPr>
        <w:t xml:space="preserve">Conduta: </w:t>
      </w:r>
    </w:p>
    <w:p w14:paraId="6E11CD9C" w14:textId="59716E22" w:rsidR="009F49BD" w:rsidRPr="00B91777" w:rsidRDefault="009F49BD" w:rsidP="002C51E0">
      <w:pPr>
        <w:pStyle w:val="PargrafodaLista"/>
        <w:numPr>
          <w:ilvl w:val="1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1777">
        <w:rPr>
          <w:rFonts w:ascii="Arial" w:hAnsi="Arial" w:cs="Arial"/>
          <w:b/>
          <w:sz w:val="24"/>
          <w:szCs w:val="24"/>
        </w:rPr>
        <w:t>Cálculo das Necessidades Nutricionais</w:t>
      </w:r>
      <w:r w:rsidRPr="00B91777">
        <w:rPr>
          <w:rFonts w:ascii="Arial" w:hAnsi="Arial" w:cs="Arial"/>
          <w:sz w:val="24"/>
          <w:szCs w:val="24"/>
        </w:rPr>
        <w:t>: necessidade de energia e proteína (justificativa com referência),</w:t>
      </w:r>
      <w:r w:rsidRPr="00B91777">
        <w:rPr>
          <w:rFonts w:ascii="Arial" w:hAnsi="Arial" w:cs="Arial"/>
          <w:b/>
          <w:sz w:val="24"/>
          <w:szCs w:val="24"/>
        </w:rPr>
        <w:t xml:space="preserve"> </w:t>
      </w:r>
      <w:r w:rsidRPr="00B91777">
        <w:rPr>
          <w:rFonts w:ascii="Arial" w:hAnsi="Arial" w:cs="Arial"/>
          <w:sz w:val="24"/>
          <w:szCs w:val="24"/>
        </w:rPr>
        <w:t>quantificação da dieta ingerida/infundida.</w:t>
      </w:r>
    </w:p>
    <w:p w14:paraId="4B44E745" w14:textId="099E580F" w:rsidR="00DC6290" w:rsidRPr="00B91777" w:rsidRDefault="00C173AD" w:rsidP="002C51E0">
      <w:pPr>
        <w:pStyle w:val="PargrafodaLista"/>
        <w:numPr>
          <w:ilvl w:val="1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1777">
        <w:rPr>
          <w:rFonts w:ascii="Arial" w:hAnsi="Arial" w:cs="Arial"/>
          <w:b/>
          <w:sz w:val="24"/>
          <w:szCs w:val="24"/>
        </w:rPr>
        <w:t>P</w:t>
      </w:r>
      <w:r w:rsidR="009F49BD" w:rsidRPr="00B91777">
        <w:rPr>
          <w:rFonts w:ascii="Arial" w:hAnsi="Arial" w:cs="Arial"/>
          <w:b/>
          <w:sz w:val="24"/>
          <w:szCs w:val="24"/>
        </w:rPr>
        <w:t>rescrição dietética</w:t>
      </w:r>
      <w:r w:rsidR="00DC6290" w:rsidRPr="00B91777">
        <w:rPr>
          <w:rFonts w:ascii="Arial" w:hAnsi="Arial" w:cs="Arial"/>
          <w:b/>
          <w:sz w:val="24"/>
          <w:szCs w:val="24"/>
        </w:rPr>
        <w:t xml:space="preserve">: </w:t>
      </w:r>
      <w:r w:rsidR="00DC6290" w:rsidRPr="00B91777">
        <w:rPr>
          <w:rFonts w:ascii="Arial" w:hAnsi="Arial" w:cs="Arial"/>
          <w:sz w:val="24"/>
          <w:szCs w:val="24"/>
        </w:rPr>
        <w:t>Comentar ações realizadas e a dieta prescri</w:t>
      </w:r>
      <w:r w:rsidR="009F49BD" w:rsidRPr="00B91777">
        <w:rPr>
          <w:rFonts w:ascii="Arial" w:hAnsi="Arial" w:cs="Arial"/>
          <w:sz w:val="24"/>
          <w:szCs w:val="24"/>
        </w:rPr>
        <w:t xml:space="preserve">ta (características da dieta: </w:t>
      </w:r>
      <w:proofErr w:type="spellStart"/>
      <w:r w:rsidR="009F49BD" w:rsidRPr="00B91777">
        <w:rPr>
          <w:rFonts w:ascii="Arial" w:hAnsi="Arial" w:cs="Arial"/>
          <w:sz w:val="24"/>
          <w:szCs w:val="24"/>
        </w:rPr>
        <w:t>Ex</w:t>
      </w:r>
      <w:proofErr w:type="spellEnd"/>
      <w:r w:rsidR="00DC6290" w:rsidRPr="00B91777">
        <w:rPr>
          <w:rFonts w:ascii="Arial" w:hAnsi="Arial" w:cs="Arial"/>
          <w:sz w:val="24"/>
          <w:szCs w:val="24"/>
        </w:rPr>
        <w:t xml:space="preserve">: está com dieta branda hipossódica, com 2 g de sal, que tem X calorias, X g de </w:t>
      </w:r>
      <w:proofErr w:type="spellStart"/>
      <w:r w:rsidR="00DC6290" w:rsidRPr="00B91777">
        <w:rPr>
          <w:rFonts w:ascii="Arial" w:hAnsi="Arial" w:cs="Arial"/>
          <w:sz w:val="24"/>
          <w:szCs w:val="24"/>
        </w:rPr>
        <w:t>ptn</w:t>
      </w:r>
      <w:proofErr w:type="spellEnd"/>
      <w:r w:rsidR="00DC6290" w:rsidRPr="00B91777">
        <w:rPr>
          <w:rFonts w:ascii="Arial" w:hAnsi="Arial" w:cs="Arial"/>
          <w:sz w:val="24"/>
          <w:szCs w:val="24"/>
        </w:rPr>
        <w:t xml:space="preserve">, X de fibras, etc.; – comentar sobre o perfil dos nutrientes que seriam pertinentes para a discussão do caso em questão e o que seria importante propor do ponto de vista dietoterápico-  e o que foi proposto, discutido ou implementado pontuar também alterações na conduta nutricional mais relevantes ao longo da internação. Se </w:t>
      </w:r>
      <w:r w:rsidR="00B91777" w:rsidRPr="00B91777">
        <w:rPr>
          <w:rFonts w:ascii="Arial" w:hAnsi="Arial" w:cs="Arial"/>
          <w:sz w:val="24"/>
          <w:szCs w:val="24"/>
        </w:rPr>
        <w:t>o paciente estive</w:t>
      </w:r>
      <w:r w:rsidR="00B91777">
        <w:rPr>
          <w:rFonts w:ascii="Arial" w:hAnsi="Arial" w:cs="Arial"/>
          <w:sz w:val="24"/>
          <w:szCs w:val="24"/>
        </w:rPr>
        <w:t xml:space="preserve">r com </w:t>
      </w:r>
      <w:r w:rsidR="00DC6290" w:rsidRPr="00B91777">
        <w:rPr>
          <w:rFonts w:ascii="Arial" w:hAnsi="Arial" w:cs="Arial"/>
          <w:sz w:val="24"/>
          <w:szCs w:val="24"/>
        </w:rPr>
        <w:t>dieta enteral, apresente o valor da prescrição, volume prescrito x volume infundido.</w:t>
      </w:r>
    </w:p>
    <w:p w14:paraId="779C630A" w14:textId="33ABF466" w:rsidR="00C173AD" w:rsidRDefault="00C173AD" w:rsidP="002C51E0">
      <w:pPr>
        <w:pStyle w:val="PargrafodaLista"/>
        <w:numPr>
          <w:ilvl w:val="1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1777">
        <w:rPr>
          <w:rFonts w:ascii="Arial" w:hAnsi="Arial" w:cs="Arial"/>
          <w:b/>
          <w:sz w:val="24"/>
          <w:szCs w:val="24"/>
        </w:rPr>
        <w:t>Evolução dietoterápica</w:t>
      </w:r>
      <w:r w:rsidR="0054352E" w:rsidRPr="00B91777">
        <w:rPr>
          <w:rFonts w:ascii="Arial" w:hAnsi="Arial" w:cs="Arial"/>
          <w:b/>
          <w:sz w:val="24"/>
          <w:szCs w:val="24"/>
        </w:rPr>
        <w:t xml:space="preserve"> e clínica</w:t>
      </w:r>
      <w:r w:rsidR="0054352E" w:rsidRPr="00B91777">
        <w:rPr>
          <w:rFonts w:ascii="Arial" w:hAnsi="Arial" w:cs="Arial"/>
          <w:sz w:val="24"/>
          <w:szCs w:val="24"/>
        </w:rPr>
        <w:t>: Relatar como ocorreu a ingestão alimentar da dieta durante o período que o paciente foi internado. Procurar demonstrar se houve alterações da consistência, da via de alimentação, do tipo de dieta e teve intercorrências e quais foram as medidas tomadas frente aos problemas apresentados.</w:t>
      </w:r>
    </w:p>
    <w:p w14:paraId="66CBB881" w14:textId="77777777" w:rsidR="002C51E0" w:rsidRPr="00B91777" w:rsidRDefault="002C51E0" w:rsidP="002C51E0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8F7B5A7" w14:textId="3A025530" w:rsidR="00C173AD" w:rsidRPr="00B91777" w:rsidRDefault="002C51E0" w:rsidP="002C51E0">
      <w:pPr>
        <w:pStyle w:val="PargrafodaLista"/>
        <w:spacing w:after="0" w:line="360" w:lineRule="auto"/>
        <w:ind w:left="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="00C173AD" w:rsidRPr="00B91777">
        <w:rPr>
          <w:rFonts w:ascii="Arial" w:hAnsi="Arial" w:cs="Arial"/>
          <w:b/>
          <w:sz w:val="24"/>
          <w:szCs w:val="24"/>
        </w:rPr>
        <w:t xml:space="preserve">Conclusão do acompanhamento: </w:t>
      </w:r>
      <w:r w:rsidR="00C173AD" w:rsidRPr="00B91777">
        <w:rPr>
          <w:rFonts w:ascii="Arial" w:hAnsi="Arial" w:cs="Arial"/>
          <w:sz w:val="24"/>
          <w:szCs w:val="24"/>
        </w:rPr>
        <w:t>posicionamento crítico, coerente e ético.</w:t>
      </w:r>
    </w:p>
    <w:p w14:paraId="32639BD8" w14:textId="4FD681F3" w:rsidR="00DC6290" w:rsidRPr="00B91777" w:rsidRDefault="002C51E0" w:rsidP="002C51E0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8) </w:t>
      </w:r>
      <w:r w:rsidR="00DC6290" w:rsidRPr="00B91777">
        <w:rPr>
          <w:rFonts w:ascii="Arial" w:hAnsi="Arial" w:cs="Arial"/>
          <w:b/>
          <w:sz w:val="24"/>
          <w:szCs w:val="24"/>
        </w:rPr>
        <w:t>Referências Bibliográficas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2C51E0">
        <w:rPr>
          <w:rFonts w:ascii="Arial" w:hAnsi="Arial" w:cs="Arial"/>
          <w:bCs/>
          <w:sz w:val="24"/>
          <w:szCs w:val="24"/>
        </w:rPr>
        <w:t>De acordo com a ABNT</w:t>
      </w:r>
      <w:r>
        <w:rPr>
          <w:rFonts w:ascii="Arial" w:hAnsi="Arial" w:cs="Arial"/>
          <w:bCs/>
          <w:sz w:val="24"/>
          <w:szCs w:val="24"/>
        </w:rPr>
        <w:t>.</w:t>
      </w:r>
    </w:p>
    <w:p w14:paraId="53D0A181" w14:textId="5923ACD6" w:rsidR="00AB7342" w:rsidRDefault="00AB7342" w:rsidP="00B91777">
      <w:pPr>
        <w:pStyle w:val="Default"/>
        <w:spacing w:line="360" w:lineRule="auto"/>
        <w:rPr>
          <w:b/>
          <w:bCs/>
        </w:rPr>
      </w:pPr>
    </w:p>
    <w:p w14:paraId="36B3FC93" w14:textId="0FEB261D" w:rsidR="008E6DED" w:rsidRPr="00B91777" w:rsidRDefault="00C173AD" w:rsidP="002C51E0">
      <w:pPr>
        <w:pStyle w:val="Default"/>
        <w:spacing w:line="360" w:lineRule="auto"/>
        <w:ind w:left="1843"/>
        <w:rPr>
          <w:b/>
          <w:color w:val="FF0000"/>
        </w:rPr>
      </w:pPr>
      <w:r w:rsidRPr="00B91777">
        <w:rPr>
          <w:b/>
          <w:bCs/>
          <w:color w:val="FF0000"/>
        </w:rPr>
        <w:t xml:space="preserve">ORGANIZAÇÃO DO RELATÓRIO </w:t>
      </w:r>
      <w:r w:rsidR="00AB7342" w:rsidRPr="00B91777">
        <w:rPr>
          <w:b/>
          <w:bCs/>
          <w:color w:val="FF0000"/>
        </w:rPr>
        <w:t>(Professor Orientador)</w:t>
      </w:r>
    </w:p>
    <w:p w14:paraId="32B3D730" w14:textId="77777777" w:rsidR="00105D42" w:rsidRPr="00B91777" w:rsidRDefault="00105D42" w:rsidP="00B91777">
      <w:pPr>
        <w:pStyle w:val="Default"/>
        <w:spacing w:line="360" w:lineRule="auto"/>
        <w:jc w:val="both"/>
        <w:rPr>
          <w:b/>
          <w:bCs/>
        </w:rPr>
      </w:pPr>
    </w:p>
    <w:p w14:paraId="48B1A826" w14:textId="6E934C81" w:rsidR="00105D42" w:rsidRPr="00B91777" w:rsidRDefault="00105D42" w:rsidP="00B91777">
      <w:pPr>
        <w:pStyle w:val="Default"/>
        <w:spacing w:line="360" w:lineRule="auto"/>
        <w:jc w:val="both"/>
      </w:pPr>
      <w:r w:rsidRPr="00B91777">
        <w:rPr>
          <w:b/>
          <w:bCs/>
        </w:rPr>
        <w:t xml:space="preserve">1) Capa: </w:t>
      </w:r>
      <w:r w:rsidRPr="00B91777">
        <w:t xml:space="preserve">É um elemento usado com objetivo de proteção e melhor apresentação. Nela deve constar o título e o nome do estagiário. </w:t>
      </w:r>
    </w:p>
    <w:p w14:paraId="660AA4D4" w14:textId="23EAF557" w:rsidR="00105D42" w:rsidRPr="00B91777" w:rsidRDefault="00105D42" w:rsidP="00B91777">
      <w:pPr>
        <w:pStyle w:val="Default"/>
        <w:spacing w:line="360" w:lineRule="auto"/>
        <w:jc w:val="both"/>
      </w:pPr>
      <w:r w:rsidRPr="00B91777">
        <w:rPr>
          <w:b/>
          <w:bCs/>
        </w:rPr>
        <w:t xml:space="preserve">2) Contracapa: </w:t>
      </w:r>
      <w:r w:rsidRPr="00B91777">
        <w:t xml:space="preserve">Usada para identificação. Nela deve constar o nome do estagiário, curso, local de realização do estágio, unidade de ensino, nome dos supervisores, período do estágio, carga horária. </w:t>
      </w:r>
    </w:p>
    <w:p w14:paraId="07D2C37B" w14:textId="59735472" w:rsidR="0054352E" w:rsidRPr="00B91777" w:rsidRDefault="0054352E" w:rsidP="00B91777">
      <w:pPr>
        <w:pStyle w:val="Default"/>
        <w:spacing w:line="360" w:lineRule="auto"/>
        <w:jc w:val="both"/>
      </w:pPr>
      <w:r w:rsidRPr="00B91777">
        <w:rPr>
          <w:b/>
          <w:bCs/>
        </w:rPr>
        <w:t>3) Lista de siglas</w:t>
      </w:r>
      <w:r w:rsidRPr="00B91777">
        <w:t xml:space="preserve"> e seus respectivos significados.</w:t>
      </w:r>
    </w:p>
    <w:p w14:paraId="2C85A985" w14:textId="31B16DA7" w:rsidR="00105D42" w:rsidRPr="00B91777" w:rsidRDefault="0054352E" w:rsidP="00B91777">
      <w:pPr>
        <w:pStyle w:val="Default"/>
        <w:spacing w:line="360" w:lineRule="auto"/>
        <w:jc w:val="both"/>
      </w:pPr>
      <w:r w:rsidRPr="00B91777">
        <w:rPr>
          <w:b/>
          <w:bCs/>
        </w:rPr>
        <w:t>4</w:t>
      </w:r>
      <w:r w:rsidR="00105D42" w:rsidRPr="00B91777">
        <w:rPr>
          <w:b/>
          <w:bCs/>
        </w:rPr>
        <w:t xml:space="preserve">) Sumário: </w:t>
      </w:r>
      <w:r w:rsidR="00105D42" w:rsidRPr="00B91777">
        <w:t xml:space="preserve">registram-se os tópicos com as respectivas páginas que compõem o relatório. </w:t>
      </w:r>
    </w:p>
    <w:p w14:paraId="3EDCFE4D" w14:textId="7EC864AC" w:rsidR="00E2120F" w:rsidRPr="00B91777" w:rsidRDefault="0054352E" w:rsidP="00B91777">
      <w:pPr>
        <w:pStyle w:val="Default"/>
        <w:spacing w:line="360" w:lineRule="auto"/>
        <w:jc w:val="both"/>
      </w:pPr>
      <w:r w:rsidRPr="00B91777">
        <w:rPr>
          <w:b/>
          <w:bCs/>
        </w:rPr>
        <w:t>5</w:t>
      </w:r>
      <w:r w:rsidR="00105D42" w:rsidRPr="00B91777">
        <w:rPr>
          <w:b/>
          <w:bCs/>
        </w:rPr>
        <w:t>) Apresentação do</w:t>
      </w:r>
      <w:r w:rsidR="00E2120F" w:rsidRPr="00B91777">
        <w:rPr>
          <w:b/>
          <w:bCs/>
        </w:rPr>
        <w:t xml:space="preserve"> local onde foi realizado o estágio</w:t>
      </w:r>
      <w:r w:rsidR="00105D42" w:rsidRPr="00B91777">
        <w:rPr>
          <w:b/>
          <w:bCs/>
        </w:rPr>
        <w:t xml:space="preserve">: </w:t>
      </w:r>
    </w:p>
    <w:p w14:paraId="728BE6C1" w14:textId="4C50FF36" w:rsidR="00E2120F" w:rsidRPr="00B91777" w:rsidRDefault="00E2120F" w:rsidP="00B91777">
      <w:pPr>
        <w:pStyle w:val="Default"/>
        <w:spacing w:line="360" w:lineRule="auto"/>
        <w:jc w:val="both"/>
      </w:pPr>
      <w:r w:rsidRPr="00B91777">
        <w:t>Caracterização da Instituição</w:t>
      </w:r>
    </w:p>
    <w:p w14:paraId="55193966" w14:textId="057DC823" w:rsidR="00E2120F" w:rsidRPr="00B91777" w:rsidRDefault="00E2120F" w:rsidP="00B91777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</w:pPr>
      <w:r w:rsidRPr="00B91777">
        <w:t>Estrutura (nº de leitos em enfermaria e em UTI);</w:t>
      </w:r>
    </w:p>
    <w:p w14:paraId="5A5B8EAF" w14:textId="3EEED747" w:rsidR="00E2120F" w:rsidRPr="00B91777" w:rsidRDefault="00E2120F" w:rsidP="00B91777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</w:pPr>
      <w:r w:rsidRPr="00B91777">
        <w:t>Tipos de atendimentos que é oferecido (SUS, convênios, filantrópico);</w:t>
      </w:r>
    </w:p>
    <w:p w14:paraId="1AEE3187" w14:textId="257573F5" w:rsidR="00E2120F" w:rsidRPr="00B91777" w:rsidRDefault="00E2120F" w:rsidP="00B91777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</w:pPr>
      <w:r w:rsidRPr="00B91777">
        <w:t>Especialidades médicas oferecidas;</w:t>
      </w:r>
    </w:p>
    <w:p w14:paraId="1667C175" w14:textId="62FDCD74" w:rsidR="00E2120F" w:rsidRPr="00B91777" w:rsidRDefault="00E2120F" w:rsidP="00B91777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</w:pPr>
      <w:r w:rsidRPr="00B91777">
        <w:t xml:space="preserve">Apresentar o setor do Serviço de Nutrição e Dietética (SND), </w:t>
      </w:r>
    </w:p>
    <w:p w14:paraId="7D2DD97F" w14:textId="4FD78534" w:rsidR="00E2120F" w:rsidRPr="00B91777" w:rsidRDefault="00E2120F" w:rsidP="00B91777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</w:pPr>
      <w:r w:rsidRPr="00B91777">
        <w:t>Apresentar e citar se tem Equipe Multidisciplinar de Terapia Nutricional (EMTN)</w:t>
      </w:r>
    </w:p>
    <w:p w14:paraId="2681911E" w14:textId="68CB25D9" w:rsidR="00105D42" w:rsidRPr="00B91777" w:rsidRDefault="0054352E" w:rsidP="00B91777">
      <w:pPr>
        <w:pStyle w:val="Default"/>
        <w:spacing w:line="360" w:lineRule="auto"/>
        <w:jc w:val="both"/>
      </w:pPr>
      <w:r w:rsidRPr="00B91777">
        <w:rPr>
          <w:b/>
        </w:rPr>
        <w:t>6</w:t>
      </w:r>
      <w:r w:rsidR="00E2120F" w:rsidRPr="00B91777">
        <w:rPr>
          <w:b/>
        </w:rPr>
        <w:t>) Descrever as atividades</w:t>
      </w:r>
      <w:r w:rsidR="00E2120F" w:rsidRPr="00B91777">
        <w:t xml:space="preserve"> que foram desenvolvidas durante o estágio</w:t>
      </w:r>
      <w:r w:rsidR="00105D42" w:rsidRPr="00B91777">
        <w:t xml:space="preserve">. </w:t>
      </w:r>
    </w:p>
    <w:p w14:paraId="07308DF0" w14:textId="623BF84C" w:rsidR="00105D42" w:rsidRPr="00B91777" w:rsidRDefault="0054352E" w:rsidP="00B91777">
      <w:pPr>
        <w:pStyle w:val="Default"/>
        <w:spacing w:line="360" w:lineRule="auto"/>
        <w:jc w:val="both"/>
      </w:pPr>
      <w:r w:rsidRPr="00B91777">
        <w:rPr>
          <w:b/>
        </w:rPr>
        <w:t>7</w:t>
      </w:r>
      <w:r w:rsidR="00105D42" w:rsidRPr="00B91777">
        <w:rPr>
          <w:b/>
        </w:rPr>
        <w:t xml:space="preserve">) Estudo de Caso Final: </w:t>
      </w:r>
      <w:r w:rsidR="00105D42" w:rsidRPr="00B91777">
        <w:t>mesmas orientações dos estudos de caso semanais</w:t>
      </w:r>
      <w:r w:rsidR="00FB6177" w:rsidRPr="00B91777">
        <w:t xml:space="preserve"> (Tópico I)</w:t>
      </w:r>
      <w:r w:rsidR="00105D42" w:rsidRPr="00B91777">
        <w:t>.</w:t>
      </w:r>
    </w:p>
    <w:p w14:paraId="5CABDFB2" w14:textId="77777777" w:rsidR="00105D42" w:rsidRPr="00B91777" w:rsidRDefault="00105D42" w:rsidP="00B91777">
      <w:pPr>
        <w:pStyle w:val="Default"/>
        <w:spacing w:line="360" w:lineRule="auto"/>
        <w:jc w:val="both"/>
        <w:rPr>
          <w:b/>
          <w:color w:val="FF0000"/>
        </w:rPr>
      </w:pPr>
    </w:p>
    <w:p w14:paraId="2EDCEA04" w14:textId="77777777" w:rsidR="008604DD" w:rsidRPr="00EF537F" w:rsidRDefault="008604DD" w:rsidP="008604DD">
      <w:pPr>
        <w:pStyle w:val="PargrafodaLista"/>
        <w:spacing w:after="0" w:line="360" w:lineRule="auto"/>
        <w:ind w:left="1428"/>
        <w:jc w:val="both"/>
        <w:rPr>
          <w:rFonts w:ascii="Arial" w:hAnsi="Arial" w:cs="Arial"/>
          <w:b/>
          <w:bCs/>
        </w:rPr>
      </w:pPr>
      <w:r w:rsidRPr="00EF537F">
        <w:rPr>
          <w:rFonts w:ascii="Arial" w:hAnsi="Arial" w:cs="Arial"/>
          <w:b/>
          <w:bCs/>
        </w:rPr>
        <w:t>Distribuição dos pontos:</w:t>
      </w:r>
    </w:p>
    <w:p w14:paraId="6C0A78A9" w14:textId="77777777" w:rsidR="008604DD" w:rsidRDefault="008604DD" w:rsidP="008604DD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30,0 pontos – Nutricionista da concedente</w:t>
      </w:r>
    </w:p>
    <w:p w14:paraId="68C3EA19" w14:textId="77777777" w:rsidR="008604DD" w:rsidRDefault="008604DD" w:rsidP="008604DD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35,0 pontos – Nutricionista do DEPNUT</w:t>
      </w:r>
    </w:p>
    <w:p w14:paraId="3EF8A0EA" w14:textId="77777777" w:rsidR="008604DD" w:rsidRPr="00CC0CD3" w:rsidRDefault="008604DD" w:rsidP="008604DD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35,0 pontos – Professor Orientador</w:t>
      </w:r>
    </w:p>
    <w:p w14:paraId="6342170F" w14:textId="77777777" w:rsidR="008604DD" w:rsidRDefault="008604DD" w:rsidP="008604DD">
      <w:pPr>
        <w:spacing w:after="0" w:line="360" w:lineRule="auto"/>
        <w:jc w:val="both"/>
        <w:rPr>
          <w:rFonts w:ascii="Arial" w:hAnsi="Arial" w:cs="Arial"/>
        </w:rPr>
      </w:pPr>
    </w:p>
    <w:p w14:paraId="797B836C" w14:textId="77777777" w:rsidR="008604DD" w:rsidRDefault="008604DD" w:rsidP="008604DD">
      <w:pPr>
        <w:spacing w:after="0" w:line="360" w:lineRule="auto"/>
        <w:jc w:val="both"/>
        <w:rPr>
          <w:rFonts w:ascii="Arial" w:hAnsi="Arial" w:cs="Arial"/>
        </w:rPr>
      </w:pPr>
    </w:p>
    <w:p w14:paraId="126DB26F" w14:textId="77777777" w:rsidR="008604DD" w:rsidRPr="00CC0CD3" w:rsidRDefault="008604DD" w:rsidP="008604DD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CC0CD3">
        <w:rPr>
          <w:rFonts w:ascii="Arial" w:hAnsi="Arial" w:cs="Arial"/>
          <w:b/>
          <w:bCs/>
          <w:i/>
          <w:iCs/>
        </w:rPr>
        <w:t>Equipe de Nutrição Clínica – UFJF/GV</w:t>
      </w:r>
    </w:p>
    <w:p w14:paraId="4F83A04E" w14:textId="77777777" w:rsidR="00C173AD" w:rsidRPr="00B91777" w:rsidRDefault="00C173AD" w:rsidP="00B91777">
      <w:pPr>
        <w:pStyle w:val="Default"/>
        <w:spacing w:line="360" w:lineRule="auto"/>
        <w:jc w:val="both"/>
        <w:rPr>
          <w:b/>
          <w:color w:val="FF0000"/>
        </w:rPr>
      </w:pPr>
      <w:bookmarkStart w:id="0" w:name="_GoBack"/>
      <w:bookmarkEnd w:id="0"/>
    </w:p>
    <w:sectPr w:rsidR="00C173AD" w:rsidRPr="00B91777" w:rsidSect="00B91777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A01D" w14:textId="77777777" w:rsidR="00A4770C" w:rsidRDefault="00A4770C" w:rsidP="002E05C8">
      <w:pPr>
        <w:spacing w:after="0" w:line="240" w:lineRule="auto"/>
      </w:pPr>
      <w:r>
        <w:separator/>
      </w:r>
    </w:p>
  </w:endnote>
  <w:endnote w:type="continuationSeparator" w:id="0">
    <w:p w14:paraId="698922C2" w14:textId="77777777" w:rsidR="00A4770C" w:rsidRDefault="00A4770C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140978"/>
      <w:docPartObj>
        <w:docPartGallery w:val="Page Numbers (Bottom of Page)"/>
        <w:docPartUnique/>
      </w:docPartObj>
    </w:sdtPr>
    <w:sdtEndPr/>
    <w:sdtContent>
      <w:p w14:paraId="5558168F" w14:textId="77777777" w:rsidR="0090193C" w:rsidRDefault="00CB5B77">
        <w:pPr>
          <w:pStyle w:val="Rodap"/>
          <w:jc w:val="right"/>
        </w:pPr>
        <w:r>
          <w:fldChar w:fldCharType="begin"/>
        </w:r>
        <w:r w:rsidR="0090193C">
          <w:instrText>PAGE   \* MERGEFORMAT</w:instrText>
        </w:r>
        <w:r>
          <w:fldChar w:fldCharType="separate"/>
        </w:r>
        <w:r w:rsidR="004B4A88">
          <w:rPr>
            <w:noProof/>
          </w:rPr>
          <w:t>7</w:t>
        </w:r>
        <w:r>
          <w:fldChar w:fldCharType="end"/>
        </w:r>
      </w:p>
    </w:sdtContent>
  </w:sdt>
  <w:p w14:paraId="2F664FAE" w14:textId="77777777" w:rsidR="0090193C" w:rsidRDefault="009019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01B9" w14:textId="77777777" w:rsidR="00A4770C" w:rsidRDefault="00A4770C" w:rsidP="002E05C8">
      <w:pPr>
        <w:spacing w:after="0" w:line="240" w:lineRule="auto"/>
      </w:pPr>
      <w:r>
        <w:separator/>
      </w:r>
    </w:p>
  </w:footnote>
  <w:footnote w:type="continuationSeparator" w:id="0">
    <w:p w14:paraId="1751411A" w14:textId="77777777" w:rsidR="00A4770C" w:rsidRDefault="00A4770C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D66A" w14:textId="77777777"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89C350" wp14:editId="7216B265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819D" w14:textId="77777777" w:rsidR="002E05C8" w:rsidRDefault="002E05C8">
    <w:pPr>
      <w:pStyle w:val="Cabealho"/>
    </w:pPr>
  </w:p>
  <w:p w14:paraId="39AE4D76" w14:textId="77777777" w:rsidR="002E05C8" w:rsidRDefault="002E05C8" w:rsidP="007037CF">
    <w:pPr>
      <w:pStyle w:val="Cabealho"/>
      <w:rPr>
        <w:noProof/>
        <w:lang w:eastAsia="pt-BR"/>
      </w:rPr>
    </w:pPr>
  </w:p>
  <w:p w14:paraId="6EDE7138" w14:textId="77777777"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66AA6AE0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32D30531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47AFF44" w14:textId="77777777"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A92"/>
    <w:multiLevelType w:val="hybridMultilevel"/>
    <w:tmpl w:val="891A1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78B"/>
    <w:multiLevelType w:val="hybridMultilevel"/>
    <w:tmpl w:val="F4FADC4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62850"/>
    <w:multiLevelType w:val="hybridMultilevel"/>
    <w:tmpl w:val="305A3E08"/>
    <w:lvl w:ilvl="0" w:tplc="F2EE59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A60"/>
    <w:multiLevelType w:val="hybridMultilevel"/>
    <w:tmpl w:val="EEDC184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FA5FF9"/>
    <w:multiLevelType w:val="hybridMultilevel"/>
    <w:tmpl w:val="29E82058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E1E6624"/>
    <w:multiLevelType w:val="hybridMultilevel"/>
    <w:tmpl w:val="D55E3254"/>
    <w:lvl w:ilvl="0" w:tplc="491E828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4058" w:hanging="360"/>
      </w:pPr>
    </w:lvl>
    <w:lvl w:ilvl="2" w:tplc="0416001B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F82721"/>
    <w:multiLevelType w:val="hybridMultilevel"/>
    <w:tmpl w:val="C840BECE"/>
    <w:lvl w:ilvl="0" w:tplc="491E828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4058" w:hanging="360"/>
      </w:pPr>
    </w:lvl>
    <w:lvl w:ilvl="2" w:tplc="0416001B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48843BA8"/>
    <w:multiLevelType w:val="hybridMultilevel"/>
    <w:tmpl w:val="BF525E32"/>
    <w:lvl w:ilvl="0" w:tplc="9536C45E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2D37"/>
    <w:multiLevelType w:val="hybridMultilevel"/>
    <w:tmpl w:val="940CF6C8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3784755"/>
    <w:multiLevelType w:val="hybridMultilevel"/>
    <w:tmpl w:val="93802A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97CBB"/>
    <w:multiLevelType w:val="hybridMultilevel"/>
    <w:tmpl w:val="BD82D7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97EEC"/>
    <w:multiLevelType w:val="hybridMultilevel"/>
    <w:tmpl w:val="03F2AAF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77DC8"/>
    <w:multiLevelType w:val="hybridMultilevel"/>
    <w:tmpl w:val="491627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14"/>
  </w:num>
  <w:num w:numId="13">
    <w:abstractNumId w:val="16"/>
  </w:num>
  <w:num w:numId="14">
    <w:abstractNumId w:val="9"/>
  </w:num>
  <w:num w:numId="15">
    <w:abstractNumId w:val="1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C8"/>
    <w:rsid w:val="00001787"/>
    <w:rsid w:val="00001A32"/>
    <w:rsid w:val="00026F85"/>
    <w:rsid w:val="00047063"/>
    <w:rsid w:val="000D2D4E"/>
    <w:rsid w:val="00105D42"/>
    <w:rsid w:val="00110512"/>
    <w:rsid w:val="00125BBA"/>
    <w:rsid w:val="00161AE2"/>
    <w:rsid w:val="00173B07"/>
    <w:rsid w:val="00175D4A"/>
    <w:rsid w:val="001959C7"/>
    <w:rsid w:val="001B3C19"/>
    <w:rsid w:val="001B44BE"/>
    <w:rsid w:val="001B5521"/>
    <w:rsid w:val="001E10A9"/>
    <w:rsid w:val="001F510A"/>
    <w:rsid w:val="002011A9"/>
    <w:rsid w:val="00204AD5"/>
    <w:rsid w:val="00212539"/>
    <w:rsid w:val="0023170D"/>
    <w:rsid w:val="002403A7"/>
    <w:rsid w:val="002419B4"/>
    <w:rsid w:val="002509DE"/>
    <w:rsid w:val="002554AC"/>
    <w:rsid w:val="00273835"/>
    <w:rsid w:val="002843EC"/>
    <w:rsid w:val="00292E70"/>
    <w:rsid w:val="00295DA8"/>
    <w:rsid w:val="002C08A9"/>
    <w:rsid w:val="002C51E0"/>
    <w:rsid w:val="002E05C8"/>
    <w:rsid w:val="002F2A2D"/>
    <w:rsid w:val="003060EE"/>
    <w:rsid w:val="003373A8"/>
    <w:rsid w:val="00352716"/>
    <w:rsid w:val="003B39B1"/>
    <w:rsid w:val="003D64C5"/>
    <w:rsid w:val="004540A9"/>
    <w:rsid w:val="004552C7"/>
    <w:rsid w:val="00463BEA"/>
    <w:rsid w:val="0049208A"/>
    <w:rsid w:val="004A1159"/>
    <w:rsid w:val="004A1DFE"/>
    <w:rsid w:val="004A50D0"/>
    <w:rsid w:val="004B4A88"/>
    <w:rsid w:val="004C0104"/>
    <w:rsid w:val="004E5A9B"/>
    <w:rsid w:val="004F1134"/>
    <w:rsid w:val="0051606E"/>
    <w:rsid w:val="0054352E"/>
    <w:rsid w:val="00556AE6"/>
    <w:rsid w:val="005640F1"/>
    <w:rsid w:val="005A1187"/>
    <w:rsid w:val="005A6064"/>
    <w:rsid w:val="005C3F43"/>
    <w:rsid w:val="00606FE3"/>
    <w:rsid w:val="00623F8D"/>
    <w:rsid w:val="00627CCF"/>
    <w:rsid w:val="00640702"/>
    <w:rsid w:val="00653ADE"/>
    <w:rsid w:val="006545EA"/>
    <w:rsid w:val="00655C5E"/>
    <w:rsid w:val="006A6C56"/>
    <w:rsid w:val="006D534B"/>
    <w:rsid w:val="007037CF"/>
    <w:rsid w:val="007404C4"/>
    <w:rsid w:val="00777093"/>
    <w:rsid w:val="007918A5"/>
    <w:rsid w:val="00794D26"/>
    <w:rsid w:val="0082761E"/>
    <w:rsid w:val="008506E6"/>
    <w:rsid w:val="008604DD"/>
    <w:rsid w:val="00862BAC"/>
    <w:rsid w:val="00864806"/>
    <w:rsid w:val="00881C89"/>
    <w:rsid w:val="0089760F"/>
    <w:rsid w:val="008E6DED"/>
    <w:rsid w:val="0090193C"/>
    <w:rsid w:val="00911A08"/>
    <w:rsid w:val="009557B0"/>
    <w:rsid w:val="00956A62"/>
    <w:rsid w:val="009B0149"/>
    <w:rsid w:val="009B63BC"/>
    <w:rsid w:val="009F1FA1"/>
    <w:rsid w:val="009F49BD"/>
    <w:rsid w:val="00A26D76"/>
    <w:rsid w:val="00A4770C"/>
    <w:rsid w:val="00A53582"/>
    <w:rsid w:val="00A60519"/>
    <w:rsid w:val="00A71681"/>
    <w:rsid w:val="00A803EB"/>
    <w:rsid w:val="00AA0C23"/>
    <w:rsid w:val="00AB7342"/>
    <w:rsid w:val="00AF6461"/>
    <w:rsid w:val="00B04FE6"/>
    <w:rsid w:val="00B063C3"/>
    <w:rsid w:val="00B06B66"/>
    <w:rsid w:val="00B40337"/>
    <w:rsid w:val="00B52D04"/>
    <w:rsid w:val="00B54C39"/>
    <w:rsid w:val="00B61DCB"/>
    <w:rsid w:val="00B732BD"/>
    <w:rsid w:val="00B8505D"/>
    <w:rsid w:val="00B8636F"/>
    <w:rsid w:val="00B90540"/>
    <w:rsid w:val="00B91777"/>
    <w:rsid w:val="00BA777D"/>
    <w:rsid w:val="00BE7EFF"/>
    <w:rsid w:val="00C076F0"/>
    <w:rsid w:val="00C173AD"/>
    <w:rsid w:val="00C250B8"/>
    <w:rsid w:val="00C45143"/>
    <w:rsid w:val="00C81A36"/>
    <w:rsid w:val="00C8294E"/>
    <w:rsid w:val="00C90AFA"/>
    <w:rsid w:val="00C92C93"/>
    <w:rsid w:val="00CB5B77"/>
    <w:rsid w:val="00CB7156"/>
    <w:rsid w:val="00CB790B"/>
    <w:rsid w:val="00CD1835"/>
    <w:rsid w:val="00D1716F"/>
    <w:rsid w:val="00D2733C"/>
    <w:rsid w:val="00D368DC"/>
    <w:rsid w:val="00D829F7"/>
    <w:rsid w:val="00D92364"/>
    <w:rsid w:val="00DB02CB"/>
    <w:rsid w:val="00DB46DC"/>
    <w:rsid w:val="00DC0238"/>
    <w:rsid w:val="00DC6290"/>
    <w:rsid w:val="00DE2CC3"/>
    <w:rsid w:val="00E10B85"/>
    <w:rsid w:val="00E119E6"/>
    <w:rsid w:val="00E2120F"/>
    <w:rsid w:val="00E23B15"/>
    <w:rsid w:val="00E55C16"/>
    <w:rsid w:val="00E65EEC"/>
    <w:rsid w:val="00E76856"/>
    <w:rsid w:val="00E77865"/>
    <w:rsid w:val="00E80DAD"/>
    <w:rsid w:val="00E874A7"/>
    <w:rsid w:val="00E9469D"/>
    <w:rsid w:val="00EB1FEE"/>
    <w:rsid w:val="00ED1F85"/>
    <w:rsid w:val="00ED21C4"/>
    <w:rsid w:val="00EF17EF"/>
    <w:rsid w:val="00F13E4E"/>
    <w:rsid w:val="00F64383"/>
    <w:rsid w:val="00F97CE3"/>
    <w:rsid w:val="00FA3E34"/>
    <w:rsid w:val="00FA6A9D"/>
    <w:rsid w:val="00FB6177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26715"/>
  <w15:docId w15:val="{3906ADBA-02D2-4AD7-B2B5-BCFD3D3B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9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47063"/>
  </w:style>
  <w:style w:type="paragraph" w:styleId="Reviso">
    <w:name w:val="Revision"/>
    <w:hidden/>
    <w:uiPriority w:val="99"/>
    <w:semiHidden/>
    <w:rsid w:val="0089760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94D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8E6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97CF-F19B-45D1-864A-A9A56479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1182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Daniela Correa Ferreira</cp:lastModifiedBy>
  <cp:revision>3</cp:revision>
  <dcterms:created xsi:type="dcterms:W3CDTF">2019-07-11T00:16:00Z</dcterms:created>
  <dcterms:modified xsi:type="dcterms:W3CDTF">2019-07-11T00:18:00Z</dcterms:modified>
</cp:coreProperties>
</file>