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8A" w:rsidRPr="00923900" w:rsidRDefault="00F94B8A" w:rsidP="00F94B8A">
      <w:pPr>
        <w:jc w:val="both"/>
        <w:rPr>
          <w:rFonts w:asciiTheme="minorHAnsi" w:hAnsiTheme="minorHAnsi"/>
        </w:rPr>
      </w:pPr>
      <w:r w:rsidRPr="00923900">
        <w:rPr>
          <w:rFonts w:asciiTheme="minorHAnsi" w:hAnsiTheme="minorHAnsi"/>
        </w:rPr>
        <w:t>DISCIPLINA OBRIGATÓRIA</w:t>
      </w:r>
    </w:p>
    <w:p w:rsidR="00F94B8A" w:rsidRPr="00923900" w:rsidRDefault="00F94B8A" w:rsidP="00F94B8A">
      <w:pPr>
        <w:pStyle w:val="Ttulo4"/>
        <w:jc w:val="both"/>
        <w:rPr>
          <w:rFonts w:asciiTheme="minorHAnsi" w:hAnsiTheme="minorHAnsi"/>
          <w:sz w:val="24"/>
          <w:szCs w:val="24"/>
        </w:rPr>
      </w:pPr>
      <w:bookmarkStart w:id="0" w:name="_Toc302228225"/>
      <w:bookmarkStart w:id="1" w:name="_Toc302228434"/>
      <w:bookmarkStart w:id="2" w:name="_Toc302228643"/>
      <w:bookmarkStart w:id="3" w:name="_Toc340623368"/>
      <w:r w:rsidRPr="00923900">
        <w:rPr>
          <w:rFonts w:asciiTheme="minorHAnsi" w:hAnsiTheme="minorHAnsi"/>
          <w:sz w:val="24"/>
          <w:szCs w:val="24"/>
        </w:rPr>
        <w:t xml:space="preserve">TEORIA </w:t>
      </w:r>
      <w:bookmarkEnd w:id="0"/>
      <w:bookmarkEnd w:id="1"/>
      <w:bookmarkEnd w:id="2"/>
      <w:bookmarkEnd w:id="3"/>
      <w:r w:rsidR="00610F4F" w:rsidRPr="00923900">
        <w:rPr>
          <w:rFonts w:asciiTheme="minorHAnsi" w:hAnsiTheme="minorHAnsi"/>
          <w:sz w:val="24"/>
          <w:szCs w:val="24"/>
        </w:rPr>
        <w:t xml:space="preserve">POLÍTICA </w:t>
      </w:r>
      <w:r w:rsidR="00610F4F" w:rsidRPr="00923900">
        <w:rPr>
          <w:rFonts w:asciiTheme="minorHAnsi" w:hAnsiTheme="minorHAnsi"/>
          <w:caps/>
          <w:sz w:val="24"/>
          <w:szCs w:val="24"/>
        </w:rPr>
        <w:t>Contemporânea</w:t>
      </w:r>
    </w:p>
    <w:p w:rsidR="00F94B8A" w:rsidRPr="00923900" w:rsidRDefault="00F94B8A" w:rsidP="00F94B8A">
      <w:pPr>
        <w:jc w:val="both"/>
        <w:rPr>
          <w:rFonts w:asciiTheme="minorHAnsi" w:hAnsiTheme="minorHAnsi"/>
        </w:rPr>
      </w:pPr>
      <w:bookmarkStart w:id="4" w:name="_Toc302228226"/>
      <w:bookmarkStart w:id="5" w:name="_Toc302228435"/>
      <w:bookmarkStart w:id="6" w:name="_Toc302228644"/>
      <w:r w:rsidRPr="00923900">
        <w:rPr>
          <w:rFonts w:asciiTheme="minorHAnsi" w:hAnsiTheme="minorHAnsi"/>
        </w:rPr>
        <w:t>Carga horária: 60 horas/aula</w:t>
      </w:r>
      <w:bookmarkEnd w:id="4"/>
      <w:bookmarkEnd w:id="5"/>
      <w:bookmarkEnd w:id="6"/>
      <w:r w:rsidRPr="00923900">
        <w:rPr>
          <w:rFonts w:asciiTheme="minorHAnsi" w:hAnsiTheme="minorHAnsi"/>
        </w:rPr>
        <w:t xml:space="preserve"> </w:t>
      </w:r>
    </w:p>
    <w:p w:rsidR="00F94B8A" w:rsidRPr="00923900" w:rsidRDefault="00F3678C" w:rsidP="00F94B8A">
      <w:pPr>
        <w:jc w:val="both"/>
        <w:rPr>
          <w:rFonts w:asciiTheme="minorHAnsi" w:hAnsiTheme="minorHAnsi"/>
          <w:vanish/>
          <w:lang w:val="fr-FR"/>
          <w:specVanish/>
        </w:rPr>
      </w:pPr>
      <w:r w:rsidRPr="00923900">
        <w:rPr>
          <w:rFonts w:asciiTheme="minorHAnsi" w:hAnsiTheme="minorHAnsi"/>
          <w:lang w:val="fr-FR"/>
        </w:rPr>
        <w:t>Prof</w:t>
      </w:r>
      <w:r w:rsidR="002512DD" w:rsidRPr="00923900">
        <w:rPr>
          <w:rFonts w:asciiTheme="minorHAnsi" w:hAnsiTheme="minorHAnsi"/>
          <w:lang w:val="fr-FR"/>
        </w:rPr>
        <w:t>ª</w:t>
      </w:r>
      <w:r w:rsidR="00C43BA2" w:rsidRPr="00923900">
        <w:rPr>
          <w:rFonts w:asciiTheme="minorHAnsi" w:hAnsiTheme="minorHAnsi"/>
          <w:lang w:val="fr-FR"/>
        </w:rPr>
        <w:t>:</w:t>
      </w:r>
      <w:r w:rsidRPr="00923900">
        <w:rPr>
          <w:rFonts w:asciiTheme="minorHAnsi" w:hAnsiTheme="minorHAnsi"/>
          <w:lang w:val="fr-FR"/>
        </w:rPr>
        <w:t xml:space="preserve"> Christiane Jalles de Paula</w:t>
      </w:r>
    </w:p>
    <w:p w:rsidR="00F3678C" w:rsidRPr="00923900" w:rsidRDefault="002512DD" w:rsidP="00F94B8A">
      <w:pPr>
        <w:jc w:val="both"/>
        <w:rPr>
          <w:rFonts w:asciiTheme="minorHAnsi" w:hAnsiTheme="minorHAnsi"/>
          <w:lang w:val="fr-FR"/>
        </w:rPr>
      </w:pPr>
      <w:r w:rsidRPr="00923900">
        <w:rPr>
          <w:rFonts w:asciiTheme="minorHAnsi" w:hAnsiTheme="minorHAnsi"/>
          <w:lang w:val="fr-FR"/>
        </w:rPr>
        <w:t xml:space="preserve"> </w:t>
      </w:r>
    </w:p>
    <w:p w:rsidR="00610F4F" w:rsidRPr="00923900" w:rsidRDefault="00610F4F" w:rsidP="00F94B8A">
      <w:pPr>
        <w:jc w:val="both"/>
        <w:rPr>
          <w:rFonts w:asciiTheme="minorHAnsi" w:hAnsiTheme="minorHAnsi"/>
          <w:lang w:val="fr-FR"/>
        </w:rPr>
      </w:pPr>
      <w:bookmarkStart w:id="7" w:name="_Toc302228227"/>
      <w:bookmarkStart w:id="8" w:name="_Toc302228436"/>
      <w:bookmarkStart w:id="9" w:name="_Toc302228645"/>
    </w:p>
    <w:p w:rsidR="00585449" w:rsidRPr="00F65FF3" w:rsidRDefault="00585449" w:rsidP="00F94B8A">
      <w:pPr>
        <w:jc w:val="both"/>
        <w:rPr>
          <w:rFonts w:asciiTheme="minorHAnsi" w:hAnsiTheme="minorHAnsi"/>
          <w:b/>
          <w:lang w:val="fr-FR"/>
        </w:rPr>
      </w:pPr>
      <w:r w:rsidRPr="00F65FF3">
        <w:rPr>
          <w:rFonts w:asciiTheme="minorHAnsi" w:hAnsiTheme="minorHAnsi"/>
          <w:b/>
          <w:lang w:val="fr-FR"/>
        </w:rPr>
        <w:t>Ementa </w:t>
      </w:r>
    </w:p>
    <w:p w:rsidR="00585449" w:rsidRPr="00923900" w:rsidRDefault="00585449" w:rsidP="00585449">
      <w:pPr>
        <w:jc w:val="both"/>
        <w:rPr>
          <w:rFonts w:asciiTheme="minorHAnsi" w:hAnsiTheme="minorHAnsi"/>
        </w:rPr>
      </w:pPr>
      <w:r w:rsidRPr="00923900">
        <w:rPr>
          <w:rFonts w:asciiTheme="minorHAnsi" w:hAnsiTheme="minorHAnsi"/>
        </w:rPr>
        <w:t>O curso trata dos grandes debates, de fins do século XX ao início do XXI, que impactaram o pensamento político. Ao lado do ressurgimento da teoria democrática, como o tópico central, temos as questões da sociedade da informação, das novas redes da sociedade civil, das insurgências de movimentos sociais no cenário político, ao mesmo tempo em que tópicos clássicos. Assim, o curso explora temáticas no horizonte temporal em que vivemos, com base em bibliografias recentes, tanto quanto as principais correntes de pensamento político do qual são tributárias, assim o socialismo e o liberalismo como polos de uma dialética contemporânea.</w:t>
      </w:r>
    </w:p>
    <w:p w:rsidR="00610F4F" w:rsidRPr="00923900" w:rsidRDefault="00585449" w:rsidP="00F94B8A">
      <w:pPr>
        <w:jc w:val="both"/>
        <w:rPr>
          <w:rFonts w:asciiTheme="minorHAnsi" w:hAnsiTheme="minorHAnsi"/>
        </w:rPr>
      </w:pPr>
      <w:r w:rsidRPr="00923900">
        <w:rPr>
          <w:rFonts w:asciiTheme="minorHAnsi" w:hAnsiTheme="minorHAnsi"/>
        </w:rPr>
        <w:t xml:space="preserve"> </w:t>
      </w:r>
    </w:p>
    <w:p w:rsidR="00585449" w:rsidRPr="00F65FF3" w:rsidRDefault="00610F4F" w:rsidP="00F94B8A">
      <w:pPr>
        <w:jc w:val="both"/>
        <w:rPr>
          <w:rFonts w:asciiTheme="minorHAnsi" w:hAnsiTheme="minorHAnsi"/>
          <w:b/>
        </w:rPr>
      </w:pPr>
      <w:r w:rsidRPr="00F65FF3">
        <w:rPr>
          <w:rFonts w:asciiTheme="minorHAnsi" w:hAnsiTheme="minorHAnsi"/>
          <w:b/>
        </w:rPr>
        <w:t>Objetivo</w:t>
      </w:r>
      <w:r w:rsidR="002512DD" w:rsidRPr="00F65FF3">
        <w:rPr>
          <w:rFonts w:asciiTheme="minorHAnsi" w:hAnsiTheme="minorHAnsi"/>
          <w:b/>
        </w:rPr>
        <w:t>s</w:t>
      </w:r>
      <w:bookmarkEnd w:id="7"/>
      <w:bookmarkEnd w:id="8"/>
      <w:bookmarkEnd w:id="9"/>
    </w:p>
    <w:p w:rsidR="00F94B8A" w:rsidRPr="00923900" w:rsidRDefault="00585449" w:rsidP="00F94B8A">
      <w:pPr>
        <w:jc w:val="both"/>
        <w:rPr>
          <w:rFonts w:asciiTheme="minorHAnsi" w:hAnsiTheme="minorHAnsi"/>
        </w:rPr>
      </w:pPr>
      <w:r w:rsidRPr="00923900">
        <w:rPr>
          <w:rFonts w:asciiTheme="minorHAnsi" w:hAnsiTheme="minorHAnsi"/>
        </w:rPr>
        <w:t xml:space="preserve">Introduzir os alunos nas principais vertentes da teoria política contemporânea. </w:t>
      </w:r>
      <w:r w:rsidR="00AF1763" w:rsidRPr="00923900">
        <w:rPr>
          <w:rFonts w:asciiTheme="minorHAnsi" w:hAnsiTheme="minorHAnsi"/>
        </w:rPr>
        <w:t>Discutir os conceitos</w:t>
      </w:r>
      <w:r w:rsidR="00C846D2" w:rsidRPr="00923900">
        <w:rPr>
          <w:rFonts w:asciiTheme="minorHAnsi" w:hAnsiTheme="minorHAnsi"/>
        </w:rPr>
        <w:t xml:space="preserve"> e as perspectivas analíticas</w:t>
      </w:r>
      <w:r w:rsidR="002C549D">
        <w:rPr>
          <w:rFonts w:asciiTheme="minorHAnsi" w:hAnsiTheme="minorHAnsi"/>
        </w:rPr>
        <w:t xml:space="preserve"> da teoria política</w:t>
      </w:r>
      <w:r w:rsidR="00C846D2" w:rsidRPr="00923900">
        <w:rPr>
          <w:rFonts w:asciiTheme="minorHAnsi" w:hAnsiTheme="minorHAnsi"/>
        </w:rPr>
        <w:t xml:space="preserve"> após a Segunda Guerra Mundial</w:t>
      </w:r>
      <w:r w:rsidR="009157C9" w:rsidRPr="00923900">
        <w:rPr>
          <w:rFonts w:asciiTheme="minorHAnsi" w:hAnsiTheme="minorHAnsi"/>
        </w:rPr>
        <w:t>,</w:t>
      </w:r>
      <w:bookmarkStart w:id="10" w:name="_GoBack"/>
      <w:bookmarkEnd w:id="10"/>
      <w:r w:rsidR="009157C9" w:rsidRPr="00923900">
        <w:rPr>
          <w:rFonts w:asciiTheme="minorHAnsi" w:hAnsiTheme="minorHAnsi"/>
        </w:rPr>
        <w:t xml:space="preserve"> </w:t>
      </w:r>
      <w:r w:rsidR="002C549D">
        <w:rPr>
          <w:rFonts w:asciiTheme="minorHAnsi" w:hAnsiTheme="minorHAnsi"/>
        </w:rPr>
        <w:t>da teoria da escolha racional às</w:t>
      </w:r>
      <w:r w:rsidRPr="00923900">
        <w:rPr>
          <w:rFonts w:asciiTheme="minorHAnsi" w:hAnsiTheme="minorHAnsi"/>
        </w:rPr>
        <w:t xml:space="preserve"> teoria</w:t>
      </w:r>
      <w:r w:rsidR="009157C9" w:rsidRPr="00923900">
        <w:rPr>
          <w:rFonts w:asciiTheme="minorHAnsi" w:hAnsiTheme="minorHAnsi"/>
        </w:rPr>
        <w:t>s</w:t>
      </w:r>
      <w:r w:rsidRPr="00923900">
        <w:rPr>
          <w:rFonts w:asciiTheme="minorHAnsi" w:hAnsiTheme="minorHAnsi"/>
        </w:rPr>
        <w:t xml:space="preserve"> política</w:t>
      </w:r>
      <w:r w:rsidR="009157C9" w:rsidRPr="00923900">
        <w:rPr>
          <w:rFonts w:asciiTheme="minorHAnsi" w:hAnsiTheme="minorHAnsi"/>
        </w:rPr>
        <w:t>s</w:t>
      </w:r>
      <w:r w:rsidRPr="00923900">
        <w:rPr>
          <w:rFonts w:asciiTheme="minorHAnsi" w:hAnsiTheme="minorHAnsi"/>
        </w:rPr>
        <w:t xml:space="preserve"> normativa</w:t>
      </w:r>
      <w:r w:rsidR="009157C9" w:rsidRPr="00923900">
        <w:rPr>
          <w:rFonts w:asciiTheme="minorHAnsi" w:hAnsiTheme="minorHAnsi"/>
        </w:rPr>
        <w:t>s</w:t>
      </w:r>
      <w:r w:rsidR="00E512F8" w:rsidRPr="00923900">
        <w:rPr>
          <w:rFonts w:asciiTheme="minorHAnsi" w:hAnsiTheme="minorHAnsi"/>
        </w:rPr>
        <w:t xml:space="preserve"> e </w:t>
      </w:r>
      <w:r w:rsidR="00521368" w:rsidRPr="00923900">
        <w:rPr>
          <w:rFonts w:asciiTheme="minorHAnsi" w:hAnsiTheme="minorHAnsi"/>
        </w:rPr>
        <w:t xml:space="preserve">seus críticos: </w:t>
      </w:r>
      <w:proofErr w:type="spellStart"/>
      <w:r w:rsidR="00AF1763" w:rsidRPr="00923900">
        <w:rPr>
          <w:rFonts w:asciiTheme="minorHAnsi" w:hAnsiTheme="minorHAnsi"/>
        </w:rPr>
        <w:t>libertarismo</w:t>
      </w:r>
      <w:proofErr w:type="spellEnd"/>
      <w:r w:rsidR="00AF1763" w:rsidRPr="00923900">
        <w:rPr>
          <w:rFonts w:asciiTheme="minorHAnsi" w:hAnsiTheme="minorHAnsi"/>
        </w:rPr>
        <w:t xml:space="preserve">, </w:t>
      </w:r>
      <w:r w:rsidR="00521368" w:rsidRPr="00923900">
        <w:rPr>
          <w:rFonts w:asciiTheme="minorHAnsi" w:hAnsiTheme="minorHAnsi"/>
        </w:rPr>
        <w:t xml:space="preserve">marxismo, </w:t>
      </w:r>
      <w:proofErr w:type="spellStart"/>
      <w:r w:rsidR="00521368" w:rsidRPr="00923900">
        <w:rPr>
          <w:rFonts w:asciiTheme="minorHAnsi" w:hAnsiTheme="minorHAnsi"/>
        </w:rPr>
        <w:t>comunitarismo</w:t>
      </w:r>
      <w:proofErr w:type="spellEnd"/>
      <w:r w:rsidR="00521368" w:rsidRPr="00923900">
        <w:rPr>
          <w:rFonts w:asciiTheme="minorHAnsi" w:hAnsiTheme="minorHAnsi"/>
        </w:rPr>
        <w:t>, republicanismo, multiculturalismo e feminismo.</w:t>
      </w:r>
    </w:p>
    <w:p w:rsidR="002512DD" w:rsidRPr="00923900" w:rsidRDefault="002512DD" w:rsidP="00F94B8A">
      <w:pPr>
        <w:jc w:val="both"/>
        <w:rPr>
          <w:rFonts w:asciiTheme="minorHAnsi" w:hAnsiTheme="minorHAnsi"/>
        </w:rPr>
      </w:pPr>
    </w:p>
    <w:p w:rsidR="00521368" w:rsidRPr="00F65FF3" w:rsidRDefault="00F65FF3" w:rsidP="001F37E5">
      <w:pPr>
        <w:jc w:val="both"/>
        <w:rPr>
          <w:rFonts w:asciiTheme="minorHAnsi" w:hAnsiTheme="minorHAnsi"/>
          <w:b/>
        </w:rPr>
      </w:pPr>
      <w:r>
        <w:rPr>
          <w:rFonts w:asciiTheme="minorHAnsi" w:hAnsiTheme="minorHAnsi"/>
          <w:b/>
        </w:rPr>
        <w:t>Avaliação</w:t>
      </w:r>
    </w:p>
    <w:p w:rsidR="001F37E5" w:rsidRPr="00923900" w:rsidRDefault="001F37E5" w:rsidP="001F37E5">
      <w:pPr>
        <w:jc w:val="both"/>
        <w:rPr>
          <w:rFonts w:asciiTheme="minorHAnsi" w:hAnsiTheme="minorHAnsi"/>
        </w:rPr>
      </w:pPr>
      <w:r w:rsidRPr="00923900">
        <w:rPr>
          <w:rFonts w:asciiTheme="minorHAnsi" w:hAnsiTheme="minorHAnsi"/>
        </w:rPr>
        <w:t>Os alunos serão avaliados com um</w:t>
      </w:r>
      <w:r w:rsidR="00610F4F" w:rsidRPr="00923900">
        <w:rPr>
          <w:rFonts w:asciiTheme="minorHAnsi" w:hAnsiTheme="minorHAnsi"/>
        </w:rPr>
        <w:t>a resenha (</w:t>
      </w:r>
      <w:r w:rsidR="005279CD" w:rsidRPr="00923900">
        <w:rPr>
          <w:rFonts w:asciiTheme="minorHAnsi" w:hAnsiTheme="minorHAnsi"/>
        </w:rPr>
        <w:t>3</w:t>
      </w:r>
      <w:r w:rsidR="00610F4F" w:rsidRPr="00923900">
        <w:rPr>
          <w:rFonts w:asciiTheme="minorHAnsi" w:hAnsiTheme="minorHAnsi"/>
        </w:rPr>
        <w:t xml:space="preserve">0%), </w:t>
      </w:r>
      <w:r w:rsidR="005279CD" w:rsidRPr="00923900">
        <w:rPr>
          <w:rFonts w:asciiTheme="minorHAnsi" w:hAnsiTheme="minorHAnsi"/>
        </w:rPr>
        <w:t>dois</w:t>
      </w:r>
      <w:r w:rsidR="00137942" w:rsidRPr="00923900">
        <w:rPr>
          <w:rFonts w:asciiTheme="minorHAnsi" w:hAnsiTheme="minorHAnsi"/>
        </w:rPr>
        <w:t xml:space="preserve"> exercício</w:t>
      </w:r>
      <w:r w:rsidR="005279CD" w:rsidRPr="00923900">
        <w:rPr>
          <w:rFonts w:asciiTheme="minorHAnsi" w:hAnsiTheme="minorHAnsi"/>
        </w:rPr>
        <w:t>s</w:t>
      </w:r>
      <w:r w:rsidR="00137942" w:rsidRPr="00923900">
        <w:rPr>
          <w:rFonts w:asciiTheme="minorHAnsi" w:hAnsiTheme="minorHAnsi"/>
        </w:rPr>
        <w:t xml:space="preserve"> em sala de aula</w:t>
      </w:r>
      <w:r w:rsidR="00610F4F" w:rsidRPr="00923900">
        <w:rPr>
          <w:rFonts w:asciiTheme="minorHAnsi" w:hAnsiTheme="minorHAnsi"/>
        </w:rPr>
        <w:t xml:space="preserve"> (</w:t>
      </w:r>
      <w:r w:rsidR="005279CD" w:rsidRPr="00923900">
        <w:rPr>
          <w:rFonts w:asciiTheme="minorHAnsi" w:hAnsiTheme="minorHAnsi"/>
        </w:rPr>
        <w:t>cada um valendo 30</w:t>
      </w:r>
      <w:r w:rsidR="00610F4F" w:rsidRPr="00923900">
        <w:rPr>
          <w:rFonts w:asciiTheme="minorHAnsi" w:hAnsiTheme="minorHAnsi"/>
        </w:rPr>
        <w:t>%) e participação em sala de aula (</w:t>
      </w:r>
      <w:r w:rsidR="005279CD" w:rsidRPr="00923900">
        <w:rPr>
          <w:rFonts w:asciiTheme="minorHAnsi" w:hAnsiTheme="minorHAnsi"/>
        </w:rPr>
        <w:t>1</w:t>
      </w:r>
      <w:r w:rsidR="00610F4F" w:rsidRPr="00923900">
        <w:rPr>
          <w:rFonts w:asciiTheme="minorHAnsi" w:hAnsiTheme="minorHAnsi"/>
        </w:rPr>
        <w:t>0%)</w:t>
      </w:r>
      <w:r w:rsidRPr="00923900">
        <w:rPr>
          <w:rFonts w:asciiTheme="minorHAnsi" w:hAnsiTheme="minorHAnsi"/>
        </w:rPr>
        <w:t xml:space="preserve">. </w:t>
      </w:r>
    </w:p>
    <w:p w:rsidR="001F37E5" w:rsidRPr="00923900" w:rsidRDefault="001F37E5" w:rsidP="00263691">
      <w:pPr>
        <w:jc w:val="both"/>
        <w:rPr>
          <w:rFonts w:asciiTheme="minorHAnsi" w:hAnsiTheme="minorHAnsi"/>
        </w:rPr>
      </w:pPr>
    </w:p>
    <w:p w:rsidR="000C7DCD" w:rsidRPr="00923900" w:rsidRDefault="00521368" w:rsidP="00F65FF3">
      <w:pPr>
        <w:jc w:val="both"/>
        <w:rPr>
          <w:rFonts w:asciiTheme="minorHAnsi" w:hAnsiTheme="minorHAnsi"/>
          <w:b/>
        </w:rPr>
      </w:pPr>
      <w:r w:rsidRPr="00F65FF3">
        <w:rPr>
          <w:rFonts w:asciiTheme="minorHAnsi" w:hAnsiTheme="minorHAnsi"/>
          <w:b/>
        </w:rPr>
        <w:t>Conteúdo Programático</w:t>
      </w:r>
      <w:r w:rsidR="00F65FF3">
        <w:rPr>
          <w:rFonts w:asciiTheme="minorHAnsi" w:hAnsiTheme="minorHAnsi"/>
          <w:b/>
        </w:rPr>
        <w:t xml:space="preserve"> (</w:t>
      </w:r>
      <w:r w:rsidR="000C7DCD" w:rsidRPr="00923900">
        <w:rPr>
          <w:rFonts w:asciiTheme="minorHAnsi" w:hAnsiTheme="minorHAnsi"/>
          <w:b/>
        </w:rPr>
        <w:t>Distribuição por semanas</w:t>
      </w:r>
      <w:r w:rsidR="00F65FF3">
        <w:rPr>
          <w:rFonts w:asciiTheme="minorHAnsi" w:hAnsiTheme="minorHAnsi"/>
          <w:b/>
        </w:rPr>
        <w:t>/objetivos/leituras)</w:t>
      </w:r>
    </w:p>
    <w:p w:rsidR="000C7DCD" w:rsidRPr="00923900" w:rsidRDefault="000C7DCD" w:rsidP="000C7DCD">
      <w:pPr>
        <w:rPr>
          <w:rFonts w:asciiTheme="minorHAnsi" w:hAnsiTheme="minorHAnsi"/>
          <w:b/>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916"/>
        <w:gridCol w:w="3598"/>
      </w:tblGrid>
      <w:tr w:rsidR="00452B47" w:rsidRPr="00923900" w:rsidTr="002C549D">
        <w:trPr>
          <w:trHeight w:val="1110"/>
        </w:trPr>
        <w:tc>
          <w:tcPr>
            <w:tcW w:w="1980" w:type="dxa"/>
          </w:tcPr>
          <w:p w:rsidR="000C7DCD" w:rsidRPr="00923900" w:rsidRDefault="000C7DCD" w:rsidP="002C549D">
            <w:pPr>
              <w:rPr>
                <w:rFonts w:asciiTheme="minorHAnsi" w:hAnsiTheme="minorHAnsi"/>
                <w:b/>
              </w:rPr>
            </w:pPr>
            <w:r w:rsidRPr="00923900">
              <w:rPr>
                <w:rFonts w:asciiTheme="minorHAnsi" w:hAnsiTheme="minorHAnsi"/>
                <w:b/>
              </w:rPr>
              <w:t xml:space="preserve">Primeira Sessão </w:t>
            </w:r>
            <w:r w:rsidR="007E19C8" w:rsidRPr="00923900">
              <w:rPr>
                <w:rFonts w:asciiTheme="minorHAnsi" w:hAnsiTheme="minorHAnsi"/>
                <w:b/>
              </w:rPr>
              <w:t>(</w:t>
            </w:r>
            <w:r w:rsidR="007E7149" w:rsidRPr="00923900">
              <w:rPr>
                <w:rFonts w:asciiTheme="minorHAnsi" w:hAnsiTheme="minorHAnsi"/>
                <w:b/>
              </w:rPr>
              <w:t>24/8)</w:t>
            </w:r>
          </w:p>
          <w:p w:rsidR="000C7DCD" w:rsidRPr="00923900" w:rsidRDefault="000C7DCD" w:rsidP="002C549D">
            <w:pPr>
              <w:rPr>
                <w:rFonts w:asciiTheme="minorHAnsi" w:hAnsiTheme="minorHAnsi"/>
                <w:b/>
              </w:rPr>
            </w:pPr>
          </w:p>
        </w:tc>
        <w:tc>
          <w:tcPr>
            <w:tcW w:w="2916" w:type="dxa"/>
          </w:tcPr>
          <w:p w:rsidR="000C7DCD" w:rsidRPr="00923900" w:rsidRDefault="000C7DCD" w:rsidP="002C549D">
            <w:pPr>
              <w:rPr>
                <w:rFonts w:asciiTheme="minorHAnsi" w:hAnsiTheme="minorHAnsi"/>
              </w:rPr>
            </w:pPr>
            <w:r w:rsidRPr="00923900">
              <w:rPr>
                <w:rFonts w:asciiTheme="minorHAnsi" w:hAnsiTheme="minorHAnsi"/>
              </w:rPr>
              <w:t>Apresentação do programa e definição das regras.</w:t>
            </w:r>
          </w:p>
          <w:p w:rsidR="000C7DCD" w:rsidRPr="00923900" w:rsidRDefault="000C7DCD" w:rsidP="002C549D">
            <w:pPr>
              <w:rPr>
                <w:rFonts w:asciiTheme="minorHAnsi" w:hAnsiTheme="minorHAnsi"/>
              </w:rPr>
            </w:pPr>
          </w:p>
          <w:p w:rsidR="000C7DCD" w:rsidRPr="00923900" w:rsidRDefault="000C7DCD" w:rsidP="002C549D">
            <w:pPr>
              <w:rPr>
                <w:rFonts w:asciiTheme="minorHAnsi" w:hAnsiTheme="minorHAnsi"/>
              </w:rPr>
            </w:pPr>
          </w:p>
        </w:tc>
        <w:tc>
          <w:tcPr>
            <w:tcW w:w="3598" w:type="dxa"/>
          </w:tcPr>
          <w:p w:rsidR="000C7DCD" w:rsidRPr="00923900" w:rsidRDefault="000C7DCD" w:rsidP="002C549D">
            <w:pPr>
              <w:pStyle w:val="NormalWeb"/>
              <w:spacing w:before="0" w:beforeAutospacing="0" w:after="0" w:afterAutospacing="0"/>
              <w:rPr>
                <w:rFonts w:asciiTheme="minorHAnsi" w:hAnsiTheme="minorHAnsi"/>
              </w:rPr>
            </w:pPr>
          </w:p>
        </w:tc>
      </w:tr>
      <w:tr w:rsidR="00452B47" w:rsidRPr="00923900" w:rsidTr="002C549D">
        <w:trPr>
          <w:trHeight w:val="70"/>
        </w:trPr>
        <w:tc>
          <w:tcPr>
            <w:tcW w:w="1980" w:type="dxa"/>
          </w:tcPr>
          <w:p w:rsidR="000C7DCD" w:rsidRPr="00923900" w:rsidRDefault="000C7DCD" w:rsidP="002C549D">
            <w:pPr>
              <w:rPr>
                <w:rFonts w:asciiTheme="minorHAnsi" w:hAnsiTheme="minorHAnsi"/>
                <w:b/>
              </w:rPr>
            </w:pPr>
            <w:r w:rsidRPr="00923900">
              <w:rPr>
                <w:rFonts w:asciiTheme="minorHAnsi" w:hAnsiTheme="minorHAnsi"/>
                <w:b/>
              </w:rPr>
              <w:t>Segunda Sessão</w:t>
            </w:r>
            <w:r w:rsidR="007E7149" w:rsidRPr="00923900">
              <w:rPr>
                <w:rFonts w:asciiTheme="minorHAnsi" w:hAnsiTheme="minorHAnsi"/>
                <w:b/>
              </w:rPr>
              <w:t xml:space="preserve"> (31/8)</w:t>
            </w:r>
          </w:p>
        </w:tc>
        <w:tc>
          <w:tcPr>
            <w:tcW w:w="2916" w:type="dxa"/>
          </w:tcPr>
          <w:p w:rsidR="000C7DCD" w:rsidRPr="00923900" w:rsidRDefault="00C846D2" w:rsidP="002C549D">
            <w:pPr>
              <w:rPr>
                <w:rFonts w:asciiTheme="minorHAnsi" w:hAnsiTheme="minorHAnsi"/>
              </w:rPr>
            </w:pPr>
            <w:r w:rsidRPr="00923900">
              <w:rPr>
                <w:rFonts w:asciiTheme="minorHAnsi" w:hAnsiTheme="minorHAnsi"/>
              </w:rPr>
              <w:t>Teorias minimalistas de democracia</w:t>
            </w:r>
          </w:p>
        </w:tc>
        <w:tc>
          <w:tcPr>
            <w:tcW w:w="3598" w:type="dxa"/>
          </w:tcPr>
          <w:p w:rsidR="000C7DCD" w:rsidRPr="00923900" w:rsidRDefault="000C7DCD" w:rsidP="002C549D">
            <w:pPr>
              <w:rPr>
                <w:rFonts w:asciiTheme="minorHAnsi" w:hAnsiTheme="minorHAnsi"/>
                <w:b/>
              </w:rPr>
            </w:pPr>
            <w:r w:rsidRPr="00923900">
              <w:rPr>
                <w:rFonts w:asciiTheme="minorHAnsi" w:hAnsiTheme="minorHAnsi"/>
                <w:b/>
              </w:rPr>
              <w:t>Bibliografia Obrigatória:</w:t>
            </w:r>
            <w:r w:rsidR="0010612B" w:rsidRPr="00923900">
              <w:rPr>
                <w:rFonts w:asciiTheme="minorHAnsi" w:hAnsiTheme="minorHAnsi"/>
                <w:b/>
              </w:rPr>
              <w:t xml:space="preserve"> </w:t>
            </w:r>
          </w:p>
          <w:p w:rsidR="00C846D2" w:rsidRDefault="00970A60" w:rsidP="002C549D">
            <w:pPr>
              <w:rPr>
                <w:rFonts w:asciiTheme="minorHAnsi" w:hAnsiTheme="minorHAnsi"/>
              </w:rPr>
            </w:pPr>
            <w:r w:rsidRPr="00923900">
              <w:rPr>
                <w:rFonts w:asciiTheme="minorHAnsi" w:hAnsiTheme="minorHAnsi"/>
              </w:rPr>
              <w:t>SCHUMPETER</w:t>
            </w:r>
            <w:r w:rsidR="00C846D2" w:rsidRPr="00923900">
              <w:rPr>
                <w:rFonts w:asciiTheme="minorHAnsi" w:hAnsiTheme="minorHAnsi"/>
              </w:rPr>
              <w:t>, J</w:t>
            </w:r>
            <w:r w:rsidRPr="00923900">
              <w:rPr>
                <w:rFonts w:asciiTheme="minorHAnsi" w:hAnsiTheme="minorHAnsi"/>
              </w:rPr>
              <w:t>oseph</w:t>
            </w:r>
            <w:r w:rsidR="00C846D2" w:rsidRPr="00923900">
              <w:rPr>
                <w:rFonts w:asciiTheme="minorHAnsi" w:hAnsiTheme="minorHAnsi"/>
              </w:rPr>
              <w:t>.</w:t>
            </w:r>
            <w:r w:rsidR="00C846D2" w:rsidRPr="00923900">
              <w:rPr>
                <w:rFonts w:asciiTheme="minorHAnsi" w:hAnsiTheme="minorHAnsi"/>
                <w:b/>
              </w:rPr>
              <w:t xml:space="preserve"> </w:t>
            </w:r>
            <w:r w:rsidR="00C846D2" w:rsidRPr="00923900">
              <w:rPr>
                <w:rFonts w:asciiTheme="minorHAnsi" w:hAnsiTheme="minorHAnsi"/>
                <w:i/>
              </w:rPr>
              <w:t>Capitalismo, Socialismo e Democracia</w:t>
            </w:r>
            <w:r w:rsidR="00C846D2" w:rsidRPr="00923900">
              <w:rPr>
                <w:rFonts w:asciiTheme="minorHAnsi" w:hAnsiTheme="minorHAnsi"/>
              </w:rPr>
              <w:t>. RJ, Fundo de Cultura. Cap</w:t>
            </w:r>
            <w:r w:rsidR="00C93190" w:rsidRPr="00923900">
              <w:rPr>
                <w:rFonts w:asciiTheme="minorHAnsi" w:hAnsiTheme="minorHAnsi"/>
              </w:rPr>
              <w:t>ítulos</w:t>
            </w:r>
            <w:r w:rsidR="00C846D2" w:rsidRPr="00923900">
              <w:rPr>
                <w:rFonts w:asciiTheme="minorHAnsi" w:hAnsiTheme="minorHAnsi"/>
              </w:rPr>
              <w:t xml:space="preserve"> 20 a 23</w:t>
            </w:r>
          </w:p>
          <w:p w:rsidR="007559D6" w:rsidRPr="00923900" w:rsidRDefault="007559D6" w:rsidP="002C549D">
            <w:pPr>
              <w:rPr>
                <w:rFonts w:asciiTheme="minorHAnsi" w:hAnsiTheme="minorHAnsi"/>
                <w:b/>
              </w:rPr>
            </w:pPr>
          </w:p>
          <w:p w:rsidR="00C846D2" w:rsidRPr="00923900" w:rsidRDefault="00970A60" w:rsidP="002C549D">
            <w:pPr>
              <w:rPr>
                <w:rFonts w:asciiTheme="minorHAnsi" w:hAnsiTheme="minorHAnsi"/>
              </w:rPr>
            </w:pPr>
            <w:r w:rsidRPr="00923900">
              <w:rPr>
                <w:rFonts w:asciiTheme="minorHAnsi" w:hAnsiTheme="minorHAnsi"/>
              </w:rPr>
              <w:t>DOWNS</w:t>
            </w:r>
            <w:r w:rsidR="00C846D2" w:rsidRPr="00923900">
              <w:rPr>
                <w:rFonts w:asciiTheme="minorHAnsi" w:hAnsiTheme="minorHAnsi"/>
              </w:rPr>
              <w:t>, A</w:t>
            </w:r>
            <w:r w:rsidRPr="00923900">
              <w:rPr>
                <w:rFonts w:asciiTheme="minorHAnsi" w:hAnsiTheme="minorHAnsi"/>
              </w:rPr>
              <w:t>nthony</w:t>
            </w:r>
            <w:r w:rsidR="00C846D2" w:rsidRPr="00923900">
              <w:rPr>
                <w:rFonts w:asciiTheme="minorHAnsi" w:hAnsiTheme="minorHAnsi"/>
              </w:rPr>
              <w:t xml:space="preserve">. </w:t>
            </w:r>
            <w:r w:rsidR="001C7B13" w:rsidRPr="00923900">
              <w:rPr>
                <w:rFonts w:asciiTheme="minorHAnsi" w:hAnsiTheme="minorHAnsi"/>
                <w:i/>
                <w:noProof/>
              </w:rPr>
              <w:t xml:space="preserve">Teoria econômica da democracia. </w:t>
            </w:r>
            <w:r w:rsidR="001C7B13" w:rsidRPr="00923900">
              <w:rPr>
                <w:rFonts w:asciiTheme="minorHAnsi" w:hAnsiTheme="minorHAnsi"/>
                <w:noProof/>
              </w:rPr>
              <w:t>São Paulo, EDUSP, 1999.</w:t>
            </w:r>
            <w:r w:rsidR="009157C9" w:rsidRPr="00923900">
              <w:rPr>
                <w:rFonts w:asciiTheme="minorHAnsi" w:hAnsiTheme="minorHAnsi"/>
                <w:noProof/>
              </w:rPr>
              <w:t xml:space="preserve"> Capítulos 1, 3 e 5.</w:t>
            </w:r>
          </w:p>
        </w:tc>
      </w:tr>
      <w:tr w:rsidR="00452B47" w:rsidRPr="00923900" w:rsidTr="002C549D">
        <w:tc>
          <w:tcPr>
            <w:tcW w:w="1980" w:type="dxa"/>
          </w:tcPr>
          <w:p w:rsidR="000C7DCD" w:rsidRPr="00923900" w:rsidRDefault="000C7DCD" w:rsidP="002C549D">
            <w:pPr>
              <w:rPr>
                <w:rFonts w:asciiTheme="minorHAnsi" w:hAnsiTheme="minorHAnsi"/>
              </w:rPr>
            </w:pPr>
            <w:r w:rsidRPr="00923900">
              <w:rPr>
                <w:rFonts w:asciiTheme="minorHAnsi" w:hAnsiTheme="minorHAnsi"/>
                <w:b/>
              </w:rPr>
              <w:t xml:space="preserve">Terceira </w:t>
            </w:r>
            <w:r w:rsidR="00021BE5" w:rsidRPr="00923900">
              <w:rPr>
                <w:rFonts w:asciiTheme="minorHAnsi" w:hAnsiTheme="minorHAnsi"/>
                <w:b/>
              </w:rPr>
              <w:t>Sessão</w:t>
            </w:r>
            <w:r w:rsidR="007E7149" w:rsidRPr="00923900">
              <w:rPr>
                <w:rFonts w:asciiTheme="minorHAnsi" w:hAnsiTheme="minorHAnsi"/>
                <w:b/>
              </w:rPr>
              <w:t xml:space="preserve"> (14/9)</w:t>
            </w:r>
          </w:p>
        </w:tc>
        <w:tc>
          <w:tcPr>
            <w:tcW w:w="2916" w:type="dxa"/>
          </w:tcPr>
          <w:p w:rsidR="000C7DCD" w:rsidRPr="00923900" w:rsidRDefault="00542BCA" w:rsidP="002C549D">
            <w:pPr>
              <w:rPr>
                <w:rFonts w:asciiTheme="minorHAnsi" w:hAnsiTheme="minorHAnsi"/>
              </w:rPr>
            </w:pPr>
            <w:r w:rsidRPr="00923900">
              <w:rPr>
                <w:rFonts w:asciiTheme="minorHAnsi" w:hAnsiTheme="minorHAnsi"/>
              </w:rPr>
              <w:t>Teoria da Justiça</w:t>
            </w:r>
          </w:p>
        </w:tc>
        <w:tc>
          <w:tcPr>
            <w:tcW w:w="3598" w:type="dxa"/>
          </w:tcPr>
          <w:p w:rsidR="000C7DCD" w:rsidRPr="00923900" w:rsidRDefault="000C7DCD" w:rsidP="002C549D">
            <w:pPr>
              <w:rPr>
                <w:rFonts w:asciiTheme="minorHAnsi" w:hAnsiTheme="minorHAnsi"/>
              </w:rPr>
            </w:pPr>
            <w:r w:rsidRPr="00923900">
              <w:rPr>
                <w:rFonts w:asciiTheme="minorHAnsi" w:hAnsiTheme="minorHAnsi"/>
                <w:b/>
              </w:rPr>
              <w:t>Bibliografia Obrigatória:</w:t>
            </w:r>
            <w:r w:rsidRPr="00923900">
              <w:rPr>
                <w:rFonts w:asciiTheme="minorHAnsi" w:hAnsiTheme="minorHAnsi"/>
              </w:rPr>
              <w:br/>
            </w:r>
            <w:r w:rsidR="00970A60" w:rsidRPr="00923900">
              <w:rPr>
                <w:rFonts w:asciiTheme="minorHAnsi" w:hAnsiTheme="minorHAnsi"/>
              </w:rPr>
              <w:t>RAWLS</w:t>
            </w:r>
            <w:r w:rsidR="00542BCA" w:rsidRPr="00923900">
              <w:rPr>
                <w:rFonts w:asciiTheme="minorHAnsi" w:hAnsiTheme="minorHAnsi"/>
              </w:rPr>
              <w:t xml:space="preserve">, John. </w:t>
            </w:r>
            <w:r w:rsidR="00542BCA" w:rsidRPr="00923900">
              <w:rPr>
                <w:rFonts w:asciiTheme="minorHAnsi" w:hAnsiTheme="minorHAnsi"/>
                <w:i/>
              </w:rPr>
              <w:t xml:space="preserve">O Liberalismo </w:t>
            </w:r>
            <w:r w:rsidR="00542BCA" w:rsidRPr="00923900">
              <w:rPr>
                <w:rFonts w:asciiTheme="minorHAnsi" w:hAnsiTheme="minorHAnsi"/>
                <w:i/>
              </w:rPr>
              <w:lastRenderedPageBreak/>
              <w:t>político</w:t>
            </w:r>
            <w:r w:rsidR="00542BCA" w:rsidRPr="00923900">
              <w:rPr>
                <w:rFonts w:asciiTheme="minorHAnsi" w:hAnsiTheme="minorHAnsi"/>
              </w:rPr>
              <w:t>. São Paulo: editora ática, 2000. (</w:t>
            </w:r>
            <w:r w:rsidR="009157C9" w:rsidRPr="00923900">
              <w:rPr>
                <w:rFonts w:asciiTheme="minorHAnsi" w:hAnsiTheme="minorHAnsi"/>
              </w:rPr>
              <w:t>C</w:t>
            </w:r>
            <w:r w:rsidR="00542BCA" w:rsidRPr="00923900">
              <w:rPr>
                <w:rFonts w:asciiTheme="minorHAnsi" w:hAnsiTheme="minorHAnsi"/>
              </w:rPr>
              <w:t>onferências I, VI e VIII)</w:t>
            </w:r>
          </w:p>
        </w:tc>
      </w:tr>
      <w:tr w:rsidR="00452B47" w:rsidRPr="00923900" w:rsidTr="002C549D">
        <w:trPr>
          <w:trHeight w:val="1411"/>
        </w:trPr>
        <w:tc>
          <w:tcPr>
            <w:tcW w:w="1980" w:type="dxa"/>
          </w:tcPr>
          <w:p w:rsidR="000C7DCD" w:rsidRPr="00923900" w:rsidRDefault="000C7DCD" w:rsidP="002C549D">
            <w:pPr>
              <w:rPr>
                <w:rFonts w:asciiTheme="minorHAnsi" w:hAnsiTheme="minorHAnsi"/>
              </w:rPr>
            </w:pPr>
            <w:r w:rsidRPr="00923900">
              <w:rPr>
                <w:rFonts w:asciiTheme="minorHAnsi" w:hAnsiTheme="minorHAnsi"/>
                <w:b/>
              </w:rPr>
              <w:lastRenderedPageBreak/>
              <w:t>Quarta Sessão</w:t>
            </w:r>
            <w:r w:rsidR="007E7149" w:rsidRPr="00923900">
              <w:rPr>
                <w:rFonts w:asciiTheme="minorHAnsi" w:hAnsiTheme="minorHAnsi"/>
                <w:b/>
              </w:rPr>
              <w:t xml:space="preserve"> (21/9)</w:t>
            </w:r>
          </w:p>
        </w:tc>
        <w:tc>
          <w:tcPr>
            <w:tcW w:w="2916" w:type="dxa"/>
          </w:tcPr>
          <w:p w:rsidR="000C7DCD" w:rsidRPr="00923900" w:rsidRDefault="00542BCA" w:rsidP="002C549D">
            <w:pPr>
              <w:rPr>
                <w:rFonts w:asciiTheme="minorHAnsi" w:hAnsiTheme="minorHAnsi"/>
              </w:rPr>
            </w:pPr>
            <w:proofErr w:type="spellStart"/>
            <w:r w:rsidRPr="00923900">
              <w:rPr>
                <w:rFonts w:asciiTheme="minorHAnsi" w:hAnsiTheme="minorHAnsi"/>
              </w:rPr>
              <w:t>Comunitarismo</w:t>
            </w:r>
            <w:proofErr w:type="spellEnd"/>
          </w:p>
        </w:tc>
        <w:tc>
          <w:tcPr>
            <w:tcW w:w="3598" w:type="dxa"/>
          </w:tcPr>
          <w:p w:rsidR="00177E3E" w:rsidRPr="00923900" w:rsidRDefault="000C7DCD" w:rsidP="002C549D">
            <w:pPr>
              <w:rPr>
                <w:rFonts w:asciiTheme="minorHAnsi" w:hAnsiTheme="minorHAnsi"/>
                <w:b/>
              </w:rPr>
            </w:pPr>
            <w:r w:rsidRPr="00923900">
              <w:rPr>
                <w:rFonts w:asciiTheme="minorHAnsi" w:hAnsiTheme="minorHAnsi"/>
                <w:b/>
              </w:rPr>
              <w:t>Bibliografia</w:t>
            </w:r>
            <w:r w:rsidR="00177E3E" w:rsidRPr="00923900">
              <w:rPr>
                <w:rFonts w:asciiTheme="minorHAnsi" w:hAnsiTheme="minorHAnsi"/>
                <w:b/>
              </w:rPr>
              <w:t>s</w:t>
            </w:r>
            <w:r w:rsidRPr="00923900">
              <w:rPr>
                <w:rFonts w:asciiTheme="minorHAnsi" w:hAnsiTheme="minorHAnsi"/>
                <w:b/>
              </w:rPr>
              <w:t xml:space="preserve"> Obrigatória</w:t>
            </w:r>
            <w:r w:rsidR="00177E3E" w:rsidRPr="00923900">
              <w:rPr>
                <w:rFonts w:asciiTheme="minorHAnsi" w:hAnsiTheme="minorHAnsi"/>
                <w:b/>
              </w:rPr>
              <w:t>s</w:t>
            </w:r>
            <w:r w:rsidRPr="00923900">
              <w:rPr>
                <w:rFonts w:asciiTheme="minorHAnsi" w:hAnsiTheme="minorHAnsi"/>
                <w:b/>
              </w:rPr>
              <w:t>:</w:t>
            </w:r>
            <w:r w:rsidR="00177E3E" w:rsidRPr="00923900">
              <w:rPr>
                <w:rFonts w:asciiTheme="minorHAnsi" w:hAnsiTheme="minorHAnsi"/>
                <w:b/>
              </w:rPr>
              <w:t xml:space="preserve"> </w:t>
            </w:r>
          </w:p>
          <w:p w:rsidR="000C7DCD" w:rsidRPr="00923900" w:rsidRDefault="00970A60" w:rsidP="002C549D">
            <w:pPr>
              <w:rPr>
                <w:rFonts w:asciiTheme="minorHAnsi" w:hAnsiTheme="minorHAnsi"/>
              </w:rPr>
            </w:pPr>
            <w:r w:rsidRPr="00923900">
              <w:rPr>
                <w:rFonts w:asciiTheme="minorHAnsi" w:hAnsiTheme="minorHAnsi"/>
              </w:rPr>
              <w:t>SANDEL</w:t>
            </w:r>
            <w:r w:rsidR="00542BCA" w:rsidRPr="00923900">
              <w:rPr>
                <w:rFonts w:asciiTheme="minorHAnsi" w:hAnsiTheme="minorHAnsi"/>
              </w:rPr>
              <w:t xml:space="preserve">, Michael. </w:t>
            </w:r>
            <w:r w:rsidR="00542BCA" w:rsidRPr="00923900">
              <w:rPr>
                <w:rFonts w:asciiTheme="minorHAnsi" w:hAnsiTheme="minorHAnsi"/>
                <w:i/>
              </w:rPr>
              <w:t>Justiça. O que é fazer a coisa certa</w:t>
            </w:r>
            <w:r w:rsidR="00542BCA" w:rsidRPr="00923900">
              <w:rPr>
                <w:rFonts w:asciiTheme="minorHAnsi" w:hAnsiTheme="minorHAnsi"/>
              </w:rPr>
              <w:t>. Rio de Janeiro: Civilização Brasileira, 2012. (</w:t>
            </w:r>
            <w:r w:rsidR="009157C9" w:rsidRPr="00923900">
              <w:rPr>
                <w:rFonts w:asciiTheme="minorHAnsi" w:hAnsiTheme="minorHAnsi"/>
              </w:rPr>
              <w:t>C</w:t>
            </w:r>
            <w:r w:rsidR="00542BCA" w:rsidRPr="00923900">
              <w:rPr>
                <w:rFonts w:asciiTheme="minorHAnsi" w:hAnsiTheme="minorHAnsi"/>
              </w:rPr>
              <w:t>apítulos 1, 9 e 10)</w:t>
            </w:r>
          </w:p>
        </w:tc>
      </w:tr>
      <w:tr w:rsidR="00452B47" w:rsidRPr="00923900" w:rsidTr="002C549D">
        <w:tc>
          <w:tcPr>
            <w:tcW w:w="1980" w:type="dxa"/>
          </w:tcPr>
          <w:p w:rsidR="00C72270" w:rsidRPr="00923900" w:rsidRDefault="00C72270" w:rsidP="002C549D">
            <w:pPr>
              <w:rPr>
                <w:rFonts w:asciiTheme="minorHAnsi" w:hAnsiTheme="minorHAnsi"/>
              </w:rPr>
            </w:pPr>
            <w:r w:rsidRPr="00923900">
              <w:rPr>
                <w:rFonts w:asciiTheme="minorHAnsi" w:hAnsiTheme="minorHAnsi"/>
                <w:b/>
              </w:rPr>
              <w:t>Quinta Sessão</w:t>
            </w:r>
            <w:r w:rsidR="007E7149" w:rsidRPr="00923900">
              <w:rPr>
                <w:rFonts w:asciiTheme="minorHAnsi" w:hAnsiTheme="minorHAnsi"/>
                <w:b/>
              </w:rPr>
              <w:t xml:space="preserve"> (28/9)</w:t>
            </w:r>
          </w:p>
        </w:tc>
        <w:tc>
          <w:tcPr>
            <w:tcW w:w="2916" w:type="dxa"/>
          </w:tcPr>
          <w:p w:rsidR="00C72270" w:rsidRPr="00923900" w:rsidRDefault="00E81184" w:rsidP="002C549D">
            <w:pPr>
              <w:rPr>
                <w:rFonts w:asciiTheme="minorHAnsi" w:hAnsiTheme="minorHAnsi"/>
              </w:rPr>
            </w:pPr>
            <w:r w:rsidRPr="00923900">
              <w:rPr>
                <w:rFonts w:asciiTheme="minorHAnsi" w:hAnsiTheme="minorHAnsi"/>
              </w:rPr>
              <w:t>Avaliação 1 – Exercício em sala</w:t>
            </w:r>
            <w:r w:rsidR="00970A60" w:rsidRPr="00923900">
              <w:rPr>
                <w:rFonts w:asciiTheme="minorHAnsi" w:hAnsiTheme="minorHAnsi"/>
              </w:rPr>
              <w:t xml:space="preserve"> de aula</w:t>
            </w:r>
          </w:p>
        </w:tc>
        <w:tc>
          <w:tcPr>
            <w:tcW w:w="3598" w:type="dxa"/>
          </w:tcPr>
          <w:p w:rsidR="00C72270" w:rsidRPr="00923900" w:rsidRDefault="00C72270" w:rsidP="002C549D">
            <w:pPr>
              <w:rPr>
                <w:rFonts w:asciiTheme="minorHAnsi" w:hAnsiTheme="minorHAnsi"/>
              </w:rPr>
            </w:pPr>
          </w:p>
        </w:tc>
      </w:tr>
      <w:tr w:rsidR="00452B47" w:rsidRPr="00923900" w:rsidTr="002C549D">
        <w:tc>
          <w:tcPr>
            <w:tcW w:w="1980" w:type="dxa"/>
          </w:tcPr>
          <w:p w:rsidR="00021BE5" w:rsidRPr="00923900" w:rsidRDefault="00021BE5" w:rsidP="002C549D">
            <w:pPr>
              <w:rPr>
                <w:rFonts w:asciiTheme="minorHAnsi" w:hAnsiTheme="minorHAnsi"/>
              </w:rPr>
            </w:pPr>
            <w:r w:rsidRPr="00923900">
              <w:rPr>
                <w:rFonts w:asciiTheme="minorHAnsi" w:hAnsiTheme="minorHAnsi"/>
                <w:b/>
              </w:rPr>
              <w:t>Sexta Sessão</w:t>
            </w:r>
            <w:r w:rsidR="007E7149" w:rsidRPr="00923900">
              <w:rPr>
                <w:rFonts w:asciiTheme="minorHAnsi" w:hAnsiTheme="minorHAnsi"/>
                <w:b/>
              </w:rPr>
              <w:t xml:space="preserve"> (5/10)</w:t>
            </w:r>
          </w:p>
        </w:tc>
        <w:tc>
          <w:tcPr>
            <w:tcW w:w="2916" w:type="dxa"/>
          </w:tcPr>
          <w:p w:rsidR="00542BCA" w:rsidRPr="00923900" w:rsidRDefault="00542BCA" w:rsidP="002C549D">
            <w:pPr>
              <w:rPr>
                <w:rFonts w:asciiTheme="minorHAnsi" w:hAnsiTheme="minorHAnsi"/>
              </w:rPr>
            </w:pPr>
            <w:proofErr w:type="spellStart"/>
            <w:r w:rsidRPr="00923900">
              <w:rPr>
                <w:rFonts w:asciiTheme="minorHAnsi" w:hAnsiTheme="minorHAnsi"/>
              </w:rPr>
              <w:t>Libertarismo</w:t>
            </w:r>
            <w:proofErr w:type="spellEnd"/>
            <w:r w:rsidRPr="00923900">
              <w:rPr>
                <w:rFonts w:asciiTheme="minorHAnsi" w:hAnsiTheme="minorHAnsi"/>
              </w:rPr>
              <w:t xml:space="preserve"> </w:t>
            </w:r>
          </w:p>
          <w:p w:rsidR="00542BCA" w:rsidRPr="00923900" w:rsidRDefault="00542BCA" w:rsidP="002C549D">
            <w:pPr>
              <w:rPr>
                <w:rFonts w:asciiTheme="minorHAnsi" w:hAnsiTheme="minorHAnsi"/>
              </w:rPr>
            </w:pPr>
          </w:p>
          <w:p w:rsidR="00970A60" w:rsidRPr="00923900" w:rsidRDefault="00970A60" w:rsidP="002C549D">
            <w:pPr>
              <w:rPr>
                <w:rFonts w:asciiTheme="minorHAnsi" w:hAnsiTheme="minorHAnsi"/>
              </w:rPr>
            </w:pPr>
          </w:p>
          <w:p w:rsidR="00970A60" w:rsidRPr="00923900" w:rsidRDefault="00970A60" w:rsidP="002C549D">
            <w:pPr>
              <w:rPr>
                <w:rFonts w:asciiTheme="minorHAnsi" w:hAnsiTheme="minorHAnsi"/>
              </w:rPr>
            </w:pPr>
          </w:p>
          <w:p w:rsidR="00970A60" w:rsidRPr="00923900" w:rsidRDefault="00970A60" w:rsidP="002C549D">
            <w:pPr>
              <w:rPr>
                <w:rFonts w:asciiTheme="minorHAnsi" w:hAnsiTheme="minorHAnsi"/>
              </w:rPr>
            </w:pPr>
          </w:p>
          <w:p w:rsidR="00021BE5" w:rsidRPr="00923900" w:rsidRDefault="00542BCA" w:rsidP="002C549D">
            <w:pPr>
              <w:rPr>
                <w:rFonts w:asciiTheme="minorHAnsi" w:hAnsiTheme="minorHAnsi"/>
              </w:rPr>
            </w:pPr>
            <w:r w:rsidRPr="00923900">
              <w:rPr>
                <w:rFonts w:asciiTheme="minorHAnsi" w:hAnsiTheme="minorHAnsi"/>
              </w:rPr>
              <w:t>Republicanismo</w:t>
            </w:r>
          </w:p>
        </w:tc>
        <w:tc>
          <w:tcPr>
            <w:tcW w:w="3598" w:type="dxa"/>
          </w:tcPr>
          <w:p w:rsidR="005279CD" w:rsidRPr="00923900" w:rsidRDefault="005279CD" w:rsidP="002C549D">
            <w:pPr>
              <w:rPr>
                <w:rFonts w:asciiTheme="minorHAnsi" w:hAnsiTheme="minorHAnsi"/>
                <w:b/>
              </w:rPr>
            </w:pPr>
            <w:r w:rsidRPr="00923900">
              <w:rPr>
                <w:rFonts w:asciiTheme="minorHAnsi" w:hAnsiTheme="minorHAnsi"/>
                <w:b/>
              </w:rPr>
              <w:t>Bibliografia Obrigatória:</w:t>
            </w:r>
          </w:p>
          <w:p w:rsidR="00542BCA" w:rsidRPr="00923900" w:rsidRDefault="00970A60" w:rsidP="002C549D">
            <w:pPr>
              <w:rPr>
                <w:rFonts w:asciiTheme="minorHAnsi" w:hAnsiTheme="minorHAnsi"/>
              </w:rPr>
            </w:pPr>
            <w:r w:rsidRPr="00923900">
              <w:rPr>
                <w:rFonts w:asciiTheme="minorHAnsi" w:hAnsiTheme="minorHAnsi"/>
              </w:rPr>
              <w:t>NOZICK</w:t>
            </w:r>
            <w:r w:rsidR="009157C9" w:rsidRPr="00923900">
              <w:rPr>
                <w:rFonts w:asciiTheme="minorHAnsi" w:hAnsiTheme="minorHAnsi"/>
              </w:rPr>
              <w:t>, R</w:t>
            </w:r>
            <w:r w:rsidRPr="00923900">
              <w:rPr>
                <w:rFonts w:asciiTheme="minorHAnsi" w:hAnsiTheme="minorHAnsi"/>
              </w:rPr>
              <w:t>obert</w:t>
            </w:r>
            <w:r w:rsidR="009157C9" w:rsidRPr="00923900">
              <w:rPr>
                <w:rFonts w:asciiTheme="minorHAnsi" w:hAnsiTheme="minorHAnsi"/>
              </w:rPr>
              <w:t xml:space="preserve">. Anarquia, Estado e utopia. Rio de Janeiro: Jorge Zahar Ed, </w:t>
            </w:r>
            <w:r w:rsidR="009D0482" w:rsidRPr="00923900">
              <w:rPr>
                <w:rFonts w:asciiTheme="minorHAnsi" w:hAnsiTheme="minorHAnsi"/>
              </w:rPr>
              <w:t>1991. (Páginas 201-255)</w:t>
            </w:r>
            <w:r w:rsidR="009157C9" w:rsidRPr="00923900">
              <w:rPr>
                <w:rFonts w:asciiTheme="minorHAnsi" w:hAnsiTheme="minorHAnsi"/>
              </w:rPr>
              <w:t xml:space="preserve"> </w:t>
            </w:r>
          </w:p>
          <w:p w:rsidR="00923900" w:rsidRDefault="00923900" w:rsidP="002C549D">
            <w:pPr>
              <w:rPr>
                <w:rFonts w:asciiTheme="minorHAnsi" w:hAnsiTheme="minorHAnsi"/>
              </w:rPr>
            </w:pPr>
          </w:p>
          <w:p w:rsidR="00021BE5" w:rsidRPr="00923900" w:rsidRDefault="00923900" w:rsidP="002C549D">
            <w:pPr>
              <w:rPr>
                <w:rFonts w:asciiTheme="minorHAnsi" w:hAnsiTheme="minorHAnsi"/>
              </w:rPr>
            </w:pPr>
            <w:r w:rsidRPr="00923900">
              <w:rPr>
                <w:rFonts w:asciiTheme="minorHAnsi" w:hAnsiTheme="minorHAnsi"/>
              </w:rPr>
              <w:t>PINTO</w:t>
            </w:r>
            <w:r w:rsidR="00A95275" w:rsidRPr="00923900">
              <w:rPr>
                <w:rFonts w:asciiTheme="minorHAnsi" w:hAnsiTheme="minorHAnsi"/>
              </w:rPr>
              <w:t xml:space="preserve">, Ricardo. Uma introdução ao </w:t>
            </w:r>
            <w:proofErr w:type="spellStart"/>
            <w:r w:rsidR="00A95275" w:rsidRPr="00923900">
              <w:rPr>
                <w:rFonts w:asciiTheme="minorHAnsi" w:hAnsiTheme="minorHAnsi"/>
              </w:rPr>
              <w:t>neo-republicanismo</w:t>
            </w:r>
            <w:proofErr w:type="spellEnd"/>
            <w:r w:rsidR="00A95275" w:rsidRPr="00923900">
              <w:rPr>
                <w:rFonts w:asciiTheme="minorHAnsi" w:hAnsiTheme="minorHAnsi"/>
                <w:i/>
              </w:rPr>
              <w:t xml:space="preserve">. </w:t>
            </w:r>
            <w:r w:rsidR="00A95275" w:rsidRPr="00923900">
              <w:rPr>
                <w:rFonts w:asciiTheme="minorHAnsi" w:hAnsiTheme="minorHAnsi"/>
                <w:i/>
              </w:rPr>
              <w:t>Análise Social</w:t>
            </w:r>
            <w:r w:rsidR="00A95275" w:rsidRPr="00923900">
              <w:rPr>
                <w:rFonts w:asciiTheme="minorHAnsi" w:hAnsiTheme="minorHAnsi"/>
              </w:rPr>
              <w:t>, vol. XXXVI (158-159), 2001, 461-485</w:t>
            </w:r>
            <w:r w:rsidR="00A95275" w:rsidRPr="00923900">
              <w:rPr>
                <w:rFonts w:asciiTheme="minorHAnsi" w:hAnsiTheme="minorHAnsi"/>
              </w:rPr>
              <w:t>.</w:t>
            </w:r>
          </w:p>
        </w:tc>
      </w:tr>
      <w:tr w:rsidR="00452B47" w:rsidRPr="00923900" w:rsidTr="002C549D">
        <w:tc>
          <w:tcPr>
            <w:tcW w:w="1980" w:type="dxa"/>
          </w:tcPr>
          <w:p w:rsidR="00542BCA" w:rsidRPr="00923900" w:rsidRDefault="00542BCA" w:rsidP="002C549D">
            <w:pPr>
              <w:rPr>
                <w:rFonts w:asciiTheme="minorHAnsi" w:hAnsiTheme="minorHAnsi"/>
              </w:rPr>
            </w:pPr>
            <w:r w:rsidRPr="00923900">
              <w:rPr>
                <w:rFonts w:asciiTheme="minorHAnsi" w:hAnsiTheme="minorHAnsi"/>
                <w:b/>
              </w:rPr>
              <w:t>Sétima Sessão (19/10)</w:t>
            </w:r>
          </w:p>
        </w:tc>
        <w:tc>
          <w:tcPr>
            <w:tcW w:w="2916" w:type="dxa"/>
          </w:tcPr>
          <w:p w:rsidR="00542BCA" w:rsidRPr="00923900" w:rsidRDefault="00542BCA" w:rsidP="002C549D">
            <w:pPr>
              <w:rPr>
                <w:rFonts w:asciiTheme="minorHAnsi" w:hAnsiTheme="minorHAnsi"/>
              </w:rPr>
            </w:pPr>
            <w:proofErr w:type="spellStart"/>
            <w:r w:rsidRPr="00923900">
              <w:rPr>
                <w:rFonts w:asciiTheme="minorHAnsi" w:hAnsiTheme="minorHAnsi"/>
              </w:rPr>
              <w:t>Procedimentalismo</w:t>
            </w:r>
            <w:proofErr w:type="spellEnd"/>
          </w:p>
        </w:tc>
        <w:tc>
          <w:tcPr>
            <w:tcW w:w="3598" w:type="dxa"/>
          </w:tcPr>
          <w:p w:rsidR="00542BCA" w:rsidRPr="00923900" w:rsidRDefault="00542BCA" w:rsidP="002C549D">
            <w:pPr>
              <w:rPr>
                <w:rFonts w:asciiTheme="minorHAnsi" w:hAnsiTheme="minorHAnsi"/>
                <w:b/>
              </w:rPr>
            </w:pPr>
            <w:r w:rsidRPr="00923900">
              <w:rPr>
                <w:rFonts w:asciiTheme="minorHAnsi" w:hAnsiTheme="minorHAnsi"/>
                <w:b/>
              </w:rPr>
              <w:t>Bibliografias Obrigatórias:</w:t>
            </w:r>
          </w:p>
          <w:p w:rsidR="00542BCA" w:rsidRPr="00923900" w:rsidRDefault="00970A60" w:rsidP="002C549D">
            <w:pPr>
              <w:rPr>
                <w:rFonts w:asciiTheme="minorHAnsi" w:hAnsiTheme="minorHAnsi"/>
              </w:rPr>
            </w:pPr>
            <w:r w:rsidRPr="00923900">
              <w:rPr>
                <w:rFonts w:asciiTheme="minorHAnsi" w:hAnsiTheme="minorHAnsi"/>
              </w:rPr>
              <w:t>HABERMAS</w:t>
            </w:r>
            <w:r w:rsidR="00542BCA" w:rsidRPr="00923900">
              <w:rPr>
                <w:rFonts w:asciiTheme="minorHAnsi" w:hAnsiTheme="minorHAnsi"/>
              </w:rPr>
              <w:t xml:space="preserve">, </w:t>
            </w:r>
            <w:proofErr w:type="spellStart"/>
            <w:r w:rsidR="00542BCA" w:rsidRPr="00923900">
              <w:rPr>
                <w:rFonts w:asciiTheme="minorHAnsi" w:hAnsiTheme="minorHAnsi"/>
              </w:rPr>
              <w:t>J</w:t>
            </w:r>
            <w:r w:rsidRPr="00923900">
              <w:rPr>
                <w:rFonts w:asciiTheme="minorHAnsi" w:hAnsiTheme="minorHAnsi"/>
              </w:rPr>
              <w:t>urgen</w:t>
            </w:r>
            <w:proofErr w:type="spellEnd"/>
            <w:r w:rsidR="00542BCA" w:rsidRPr="00923900">
              <w:rPr>
                <w:rFonts w:asciiTheme="minorHAnsi" w:hAnsiTheme="minorHAnsi"/>
              </w:rPr>
              <w:t xml:space="preserve">. </w:t>
            </w:r>
            <w:r w:rsidR="008D3732" w:rsidRPr="00923900">
              <w:rPr>
                <w:rFonts w:asciiTheme="minorHAnsi" w:hAnsiTheme="minorHAnsi"/>
              </w:rPr>
              <w:t>Direito e democracia</w:t>
            </w:r>
            <w:r w:rsidR="00542BCA" w:rsidRPr="00923900">
              <w:rPr>
                <w:rFonts w:asciiTheme="minorHAnsi" w:hAnsiTheme="minorHAnsi"/>
              </w:rPr>
              <w:t>.</w:t>
            </w:r>
            <w:r w:rsidRPr="00923900">
              <w:rPr>
                <w:rFonts w:asciiTheme="minorHAnsi" w:hAnsiTheme="minorHAnsi"/>
              </w:rPr>
              <w:t xml:space="preserve"> Entre facticidade e validade. Rio de Janeiro: Tempo brasileiro, 1997.</w:t>
            </w:r>
            <w:r w:rsidR="008D3732" w:rsidRPr="00923900">
              <w:rPr>
                <w:rFonts w:asciiTheme="minorHAnsi" w:hAnsiTheme="minorHAnsi"/>
              </w:rPr>
              <w:t xml:space="preserve"> </w:t>
            </w:r>
            <w:proofErr w:type="spellStart"/>
            <w:r w:rsidR="008D3732" w:rsidRPr="00923900">
              <w:rPr>
                <w:rFonts w:asciiTheme="minorHAnsi" w:hAnsiTheme="minorHAnsi"/>
              </w:rPr>
              <w:t>Vol.</w:t>
            </w:r>
            <w:r w:rsidRPr="00923900">
              <w:rPr>
                <w:rFonts w:asciiTheme="minorHAnsi" w:hAnsiTheme="minorHAnsi"/>
              </w:rPr>
              <w:t>II</w:t>
            </w:r>
            <w:proofErr w:type="spellEnd"/>
            <w:r w:rsidR="008D3732" w:rsidRPr="00923900">
              <w:rPr>
                <w:rFonts w:asciiTheme="minorHAnsi" w:hAnsiTheme="minorHAnsi"/>
              </w:rPr>
              <w:t xml:space="preserve"> (Capítulo VII)</w:t>
            </w:r>
          </w:p>
          <w:p w:rsidR="008D3732" w:rsidRPr="00923900" w:rsidRDefault="00970A60" w:rsidP="002C549D">
            <w:pPr>
              <w:rPr>
                <w:rFonts w:asciiTheme="minorHAnsi" w:hAnsiTheme="minorHAnsi"/>
              </w:rPr>
            </w:pPr>
            <w:r w:rsidRPr="00923900">
              <w:rPr>
                <w:rFonts w:asciiTheme="minorHAnsi" w:hAnsiTheme="minorHAnsi"/>
              </w:rPr>
              <w:t>HABERMAS</w:t>
            </w:r>
            <w:r w:rsidR="008D3732" w:rsidRPr="00923900">
              <w:rPr>
                <w:rFonts w:asciiTheme="minorHAnsi" w:hAnsiTheme="minorHAnsi"/>
              </w:rPr>
              <w:t xml:space="preserve">, </w:t>
            </w:r>
            <w:proofErr w:type="spellStart"/>
            <w:r w:rsidR="008D3732" w:rsidRPr="00923900">
              <w:rPr>
                <w:rFonts w:asciiTheme="minorHAnsi" w:hAnsiTheme="minorHAnsi"/>
              </w:rPr>
              <w:t>J</w:t>
            </w:r>
            <w:r w:rsidRPr="00923900">
              <w:rPr>
                <w:rFonts w:asciiTheme="minorHAnsi" w:hAnsiTheme="minorHAnsi"/>
              </w:rPr>
              <w:t>urgen</w:t>
            </w:r>
            <w:proofErr w:type="spellEnd"/>
            <w:r w:rsidR="008D3732" w:rsidRPr="00923900">
              <w:rPr>
                <w:rFonts w:asciiTheme="minorHAnsi" w:hAnsiTheme="minorHAnsi"/>
              </w:rPr>
              <w:t>. Três modelos normativos de democracia.</w:t>
            </w:r>
            <w:r w:rsidR="00452B47" w:rsidRPr="00923900">
              <w:rPr>
                <w:rFonts w:asciiTheme="minorHAnsi" w:hAnsiTheme="minorHAnsi"/>
              </w:rPr>
              <w:t xml:space="preserve"> </w:t>
            </w:r>
            <w:r w:rsidR="00452B47" w:rsidRPr="00923900">
              <w:rPr>
                <w:rFonts w:asciiTheme="minorHAnsi" w:hAnsiTheme="minorHAnsi" w:cs="Arial"/>
                <w:i/>
                <w:shd w:val="clear" w:color="auto" w:fill="FFFFFF"/>
              </w:rPr>
              <w:t>Lua Nova</w:t>
            </w:r>
            <w:r w:rsidR="00452B47" w:rsidRPr="00923900">
              <w:rPr>
                <w:rFonts w:asciiTheme="minorHAnsi" w:hAnsiTheme="minorHAnsi" w:cs="Arial"/>
                <w:shd w:val="clear" w:color="auto" w:fill="FFFFFF"/>
              </w:rPr>
              <w:t xml:space="preserve"> [online]. 1995, n.36, pp.39-53.</w:t>
            </w:r>
          </w:p>
          <w:p w:rsidR="008D3732" w:rsidRPr="00923900" w:rsidRDefault="008D3732" w:rsidP="002C549D">
            <w:pPr>
              <w:rPr>
                <w:rFonts w:asciiTheme="minorHAnsi" w:hAnsiTheme="minorHAnsi"/>
              </w:rPr>
            </w:pPr>
          </w:p>
        </w:tc>
      </w:tr>
      <w:tr w:rsidR="00452B47" w:rsidRPr="00923900" w:rsidTr="002C549D">
        <w:tc>
          <w:tcPr>
            <w:tcW w:w="1980" w:type="dxa"/>
          </w:tcPr>
          <w:p w:rsidR="00542BCA" w:rsidRPr="00923900" w:rsidRDefault="00542BCA" w:rsidP="002C549D">
            <w:pPr>
              <w:rPr>
                <w:rFonts w:asciiTheme="minorHAnsi" w:hAnsiTheme="minorHAnsi"/>
              </w:rPr>
            </w:pPr>
            <w:r w:rsidRPr="00923900">
              <w:rPr>
                <w:rFonts w:asciiTheme="minorHAnsi" w:hAnsiTheme="minorHAnsi"/>
                <w:b/>
              </w:rPr>
              <w:t>Oitava Sessão (26/10)</w:t>
            </w:r>
          </w:p>
        </w:tc>
        <w:tc>
          <w:tcPr>
            <w:tcW w:w="2916" w:type="dxa"/>
          </w:tcPr>
          <w:p w:rsidR="00542BCA" w:rsidRPr="00923900" w:rsidRDefault="00542BCA" w:rsidP="002C549D">
            <w:pPr>
              <w:rPr>
                <w:rFonts w:asciiTheme="minorHAnsi" w:hAnsiTheme="minorHAnsi"/>
              </w:rPr>
            </w:pPr>
            <w:r w:rsidRPr="00923900">
              <w:rPr>
                <w:rFonts w:asciiTheme="minorHAnsi" w:hAnsiTheme="minorHAnsi"/>
              </w:rPr>
              <w:t>Reconhecimento x redistribuição</w:t>
            </w:r>
          </w:p>
        </w:tc>
        <w:tc>
          <w:tcPr>
            <w:tcW w:w="3598" w:type="dxa"/>
          </w:tcPr>
          <w:p w:rsidR="00542BCA" w:rsidRPr="00923900" w:rsidRDefault="00542BCA" w:rsidP="002C549D">
            <w:pPr>
              <w:rPr>
                <w:rFonts w:asciiTheme="minorHAnsi" w:hAnsiTheme="minorHAnsi"/>
                <w:b/>
              </w:rPr>
            </w:pPr>
            <w:r w:rsidRPr="00923900">
              <w:rPr>
                <w:rFonts w:asciiTheme="minorHAnsi" w:hAnsiTheme="minorHAnsi"/>
                <w:b/>
              </w:rPr>
              <w:t>Bibliografia Obrigatória:</w:t>
            </w:r>
          </w:p>
          <w:p w:rsidR="007559D6" w:rsidRDefault="007559D6" w:rsidP="002C549D">
            <w:pPr>
              <w:rPr>
                <w:rFonts w:asciiTheme="minorHAnsi" w:hAnsiTheme="minorHAnsi"/>
              </w:rPr>
            </w:pPr>
            <w:r w:rsidRPr="00923900">
              <w:rPr>
                <w:rFonts w:asciiTheme="minorHAnsi" w:hAnsiTheme="minorHAnsi"/>
              </w:rPr>
              <w:t>HONNETH</w:t>
            </w:r>
            <w:r w:rsidR="00452B47" w:rsidRPr="00923900">
              <w:rPr>
                <w:rFonts w:asciiTheme="minorHAnsi" w:hAnsiTheme="minorHAnsi"/>
              </w:rPr>
              <w:t xml:space="preserve">, Axel. </w:t>
            </w:r>
            <w:r w:rsidR="00452B47" w:rsidRPr="00923900">
              <w:rPr>
                <w:rFonts w:asciiTheme="minorHAnsi" w:hAnsiTheme="minorHAnsi" w:cs="Tahoma"/>
                <w:bCs/>
                <w:color w:val="000000"/>
                <w:shd w:val="clear" w:color="auto" w:fill="FFFFFF"/>
              </w:rPr>
              <w:t>Reconhecimento ou redistribuição? A mudança de perspectivas na ordem moral da sociedade</w:t>
            </w:r>
            <w:r w:rsidR="00452B47" w:rsidRPr="00923900">
              <w:rPr>
                <w:rFonts w:asciiTheme="minorHAnsi" w:hAnsiTheme="minorHAnsi" w:cs="Tahoma"/>
                <w:bCs/>
                <w:color w:val="000000"/>
                <w:shd w:val="clear" w:color="auto" w:fill="FFFFFF"/>
              </w:rPr>
              <w:t xml:space="preserve">. In. </w:t>
            </w:r>
            <w:r w:rsidR="00452B47" w:rsidRPr="00923900">
              <w:rPr>
                <w:rFonts w:asciiTheme="minorHAnsi" w:hAnsiTheme="minorHAnsi" w:cs="Tahoma"/>
                <w:bCs/>
                <w:i/>
                <w:color w:val="000000"/>
                <w:shd w:val="clear" w:color="auto" w:fill="FFFFFF"/>
              </w:rPr>
              <w:t>Teoria crítica no século XXI</w:t>
            </w:r>
            <w:r w:rsidR="00452B47" w:rsidRPr="00923900">
              <w:rPr>
                <w:rFonts w:asciiTheme="minorHAnsi" w:hAnsiTheme="minorHAnsi" w:cs="Tahoma"/>
                <w:b/>
                <w:bCs/>
                <w:color w:val="000000"/>
                <w:shd w:val="clear" w:color="auto" w:fill="FFFFFF"/>
              </w:rPr>
              <w:t xml:space="preserve">. </w:t>
            </w:r>
            <w:r w:rsidR="00452B47" w:rsidRPr="00923900">
              <w:rPr>
                <w:rFonts w:asciiTheme="minorHAnsi" w:hAnsiTheme="minorHAnsi" w:cs="Tahoma"/>
                <w:color w:val="000000"/>
                <w:shd w:val="clear" w:color="auto" w:fill="FFFFFF"/>
              </w:rPr>
              <w:t xml:space="preserve">Jessé Souza, Patrícia Mattos </w:t>
            </w:r>
            <w:r w:rsidR="00452B47" w:rsidRPr="00923900">
              <w:rPr>
                <w:rFonts w:asciiTheme="minorHAnsi" w:hAnsiTheme="minorHAnsi" w:cs="Tahoma"/>
                <w:color w:val="000000"/>
                <w:shd w:val="clear" w:color="auto" w:fill="FFFFFF"/>
              </w:rPr>
              <w:t>–</w:t>
            </w:r>
            <w:r w:rsidR="00452B47" w:rsidRPr="00923900">
              <w:rPr>
                <w:rFonts w:asciiTheme="minorHAnsi" w:hAnsiTheme="minorHAnsi" w:cs="Tahoma"/>
                <w:color w:val="000000"/>
                <w:shd w:val="clear" w:color="auto" w:fill="FFFFFF"/>
              </w:rPr>
              <w:t xml:space="preserve"> organizadores</w:t>
            </w:r>
            <w:r w:rsidR="00452B47" w:rsidRPr="00923900">
              <w:rPr>
                <w:rFonts w:asciiTheme="minorHAnsi" w:hAnsiTheme="minorHAnsi" w:cs="Tahoma"/>
                <w:color w:val="000000"/>
                <w:shd w:val="clear" w:color="auto" w:fill="FFFFFF"/>
              </w:rPr>
              <w:t xml:space="preserve">. São Paulo: </w:t>
            </w:r>
            <w:proofErr w:type="spellStart"/>
            <w:r w:rsidR="00452B47" w:rsidRPr="00923900">
              <w:rPr>
                <w:rFonts w:asciiTheme="minorHAnsi" w:hAnsiTheme="minorHAnsi" w:cs="Tahoma"/>
                <w:color w:val="000000"/>
                <w:shd w:val="clear" w:color="auto" w:fill="FFFFFF"/>
              </w:rPr>
              <w:t>annablume</w:t>
            </w:r>
            <w:proofErr w:type="spellEnd"/>
            <w:r w:rsidR="00452B47" w:rsidRPr="00923900">
              <w:rPr>
                <w:rFonts w:asciiTheme="minorHAnsi" w:hAnsiTheme="minorHAnsi" w:cs="Tahoma"/>
                <w:color w:val="000000"/>
                <w:shd w:val="clear" w:color="auto" w:fill="FFFFFF"/>
              </w:rPr>
              <w:t>, 2007.</w:t>
            </w:r>
            <w:r w:rsidR="00542BCA" w:rsidRPr="00923900">
              <w:rPr>
                <w:rFonts w:asciiTheme="minorHAnsi" w:hAnsiTheme="minorHAnsi"/>
              </w:rPr>
              <w:t xml:space="preserve"> </w:t>
            </w:r>
          </w:p>
          <w:p w:rsidR="007559D6" w:rsidRPr="00923900" w:rsidRDefault="007559D6" w:rsidP="002C549D">
            <w:pPr>
              <w:rPr>
                <w:rFonts w:asciiTheme="minorHAnsi" w:hAnsiTheme="minorHAnsi"/>
              </w:rPr>
            </w:pPr>
          </w:p>
          <w:p w:rsidR="00542BCA" w:rsidRPr="00923900" w:rsidRDefault="007559D6" w:rsidP="002C549D">
            <w:pPr>
              <w:rPr>
                <w:rFonts w:asciiTheme="minorHAnsi" w:hAnsiTheme="minorHAnsi"/>
              </w:rPr>
            </w:pPr>
            <w:r w:rsidRPr="00923900">
              <w:rPr>
                <w:rFonts w:asciiTheme="minorHAnsi" w:hAnsiTheme="minorHAnsi"/>
              </w:rPr>
              <w:t>FRASER</w:t>
            </w:r>
            <w:r w:rsidR="00452B47" w:rsidRPr="00923900">
              <w:rPr>
                <w:rFonts w:asciiTheme="minorHAnsi" w:hAnsiTheme="minorHAnsi"/>
              </w:rPr>
              <w:t xml:space="preserve">, Nancy. </w:t>
            </w:r>
            <w:r w:rsidR="00452B47" w:rsidRPr="00923900">
              <w:rPr>
                <w:rFonts w:asciiTheme="minorHAnsi" w:hAnsiTheme="minorHAnsi" w:cs="Tahoma"/>
                <w:bCs/>
                <w:color w:val="000000"/>
                <w:shd w:val="clear" w:color="auto" w:fill="FFFFFF"/>
              </w:rPr>
              <w:t>Reconhecimento sem ética?</w:t>
            </w:r>
            <w:r w:rsidR="00452B47" w:rsidRPr="00923900">
              <w:rPr>
                <w:rFonts w:asciiTheme="minorHAnsi" w:hAnsiTheme="minorHAnsi" w:cs="Tahoma"/>
                <w:bCs/>
                <w:color w:val="000000"/>
                <w:shd w:val="clear" w:color="auto" w:fill="FFFFFF"/>
              </w:rPr>
              <w:t xml:space="preserve"> In: </w:t>
            </w:r>
            <w:r w:rsidR="00C82582" w:rsidRPr="00923900">
              <w:rPr>
                <w:rFonts w:asciiTheme="minorHAnsi" w:hAnsiTheme="minorHAnsi" w:cs="Tahoma"/>
                <w:bCs/>
                <w:i/>
                <w:color w:val="000000"/>
                <w:shd w:val="clear" w:color="auto" w:fill="FFFFFF"/>
              </w:rPr>
              <w:t>Teoria crítica no século XXI</w:t>
            </w:r>
            <w:r w:rsidR="00C82582" w:rsidRPr="00923900">
              <w:rPr>
                <w:rFonts w:asciiTheme="minorHAnsi" w:hAnsiTheme="minorHAnsi" w:cs="Tahoma"/>
                <w:b/>
                <w:bCs/>
                <w:color w:val="000000"/>
                <w:shd w:val="clear" w:color="auto" w:fill="FFFFFF"/>
              </w:rPr>
              <w:t xml:space="preserve">. </w:t>
            </w:r>
            <w:r w:rsidR="00C82582" w:rsidRPr="00923900">
              <w:rPr>
                <w:rFonts w:asciiTheme="minorHAnsi" w:hAnsiTheme="minorHAnsi" w:cs="Tahoma"/>
                <w:color w:val="000000"/>
                <w:shd w:val="clear" w:color="auto" w:fill="FFFFFF"/>
              </w:rPr>
              <w:t xml:space="preserve">Jessé Souza, Patrícia Mattos – organizadores. São Paulo: </w:t>
            </w:r>
            <w:proofErr w:type="spellStart"/>
            <w:r w:rsidR="00C82582" w:rsidRPr="00923900">
              <w:rPr>
                <w:rFonts w:asciiTheme="minorHAnsi" w:hAnsiTheme="minorHAnsi" w:cs="Tahoma"/>
                <w:color w:val="000000"/>
                <w:shd w:val="clear" w:color="auto" w:fill="FFFFFF"/>
              </w:rPr>
              <w:t>annablume</w:t>
            </w:r>
            <w:proofErr w:type="spellEnd"/>
            <w:r w:rsidR="00C82582" w:rsidRPr="00923900">
              <w:rPr>
                <w:rFonts w:asciiTheme="minorHAnsi" w:hAnsiTheme="minorHAnsi" w:cs="Tahoma"/>
                <w:color w:val="000000"/>
                <w:shd w:val="clear" w:color="auto" w:fill="FFFFFF"/>
              </w:rPr>
              <w:t>, 2007.</w:t>
            </w:r>
            <w:r w:rsidR="00C82582" w:rsidRPr="00923900">
              <w:rPr>
                <w:rFonts w:asciiTheme="minorHAnsi" w:hAnsiTheme="minorHAnsi"/>
              </w:rPr>
              <w:t xml:space="preserve"> </w:t>
            </w:r>
          </w:p>
        </w:tc>
      </w:tr>
      <w:tr w:rsidR="00452B47" w:rsidRPr="00923900" w:rsidTr="002C549D">
        <w:tc>
          <w:tcPr>
            <w:tcW w:w="1980" w:type="dxa"/>
          </w:tcPr>
          <w:p w:rsidR="00542BCA" w:rsidRPr="00923900" w:rsidRDefault="00542BCA" w:rsidP="002C549D">
            <w:pPr>
              <w:rPr>
                <w:rFonts w:asciiTheme="minorHAnsi" w:hAnsiTheme="minorHAnsi"/>
              </w:rPr>
            </w:pPr>
            <w:r w:rsidRPr="00923900">
              <w:rPr>
                <w:rFonts w:asciiTheme="minorHAnsi" w:hAnsiTheme="minorHAnsi"/>
                <w:b/>
              </w:rPr>
              <w:t>Nona Sessão (9/11)</w:t>
            </w:r>
          </w:p>
        </w:tc>
        <w:tc>
          <w:tcPr>
            <w:tcW w:w="2916" w:type="dxa"/>
          </w:tcPr>
          <w:p w:rsidR="00542BCA" w:rsidRPr="00923900" w:rsidRDefault="00542BCA" w:rsidP="002C549D">
            <w:pPr>
              <w:rPr>
                <w:rFonts w:asciiTheme="minorHAnsi" w:hAnsiTheme="minorHAnsi"/>
              </w:rPr>
            </w:pPr>
            <w:r w:rsidRPr="00923900">
              <w:rPr>
                <w:rFonts w:asciiTheme="minorHAnsi" w:hAnsiTheme="minorHAnsi"/>
              </w:rPr>
              <w:t>Crítica Marxista</w:t>
            </w:r>
          </w:p>
        </w:tc>
        <w:tc>
          <w:tcPr>
            <w:tcW w:w="3598" w:type="dxa"/>
          </w:tcPr>
          <w:p w:rsidR="00542BCA" w:rsidRPr="00923900" w:rsidRDefault="00542BCA" w:rsidP="002C549D">
            <w:pPr>
              <w:rPr>
                <w:rFonts w:asciiTheme="minorHAnsi" w:hAnsiTheme="minorHAnsi"/>
                <w:b/>
              </w:rPr>
            </w:pPr>
            <w:r w:rsidRPr="00923900">
              <w:rPr>
                <w:rFonts w:asciiTheme="minorHAnsi" w:hAnsiTheme="minorHAnsi"/>
                <w:b/>
              </w:rPr>
              <w:t xml:space="preserve">Bibliografia Obrigatória: </w:t>
            </w:r>
          </w:p>
          <w:p w:rsidR="00542BCA" w:rsidRPr="00923900" w:rsidRDefault="008D3732" w:rsidP="002C549D">
            <w:pPr>
              <w:rPr>
                <w:rFonts w:asciiTheme="minorHAnsi" w:hAnsiTheme="minorHAnsi"/>
              </w:rPr>
            </w:pPr>
            <w:r w:rsidRPr="00923900">
              <w:rPr>
                <w:rFonts w:asciiTheme="minorHAnsi" w:hAnsiTheme="minorHAnsi"/>
              </w:rPr>
              <w:lastRenderedPageBreak/>
              <w:t xml:space="preserve">WOOD, Ellen </w:t>
            </w:r>
            <w:proofErr w:type="spellStart"/>
            <w:r w:rsidRPr="00923900">
              <w:rPr>
                <w:rFonts w:asciiTheme="minorHAnsi" w:hAnsiTheme="minorHAnsi"/>
              </w:rPr>
              <w:t>Meiksins</w:t>
            </w:r>
            <w:proofErr w:type="spellEnd"/>
            <w:r w:rsidRPr="00923900">
              <w:rPr>
                <w:rFonts w:asciiTheme="minorHAnsi" w:hAnsiTheme="minorHAnsi"/>
              </w:rPr>
              <w:t xml:space="preserve">. </w:t>
            </w:r>
            <w:r w:rsidRPr="00923900">
              <w:rPr>
                <w:rFonts w:asciiTheme="minorHAnsi" w:hAnsiTheme="minorHAnsi"/>
                <w:i/>
              </w:rPr>
              <w:t>Democracia contra o capitalismo: a renovação do materialismo histórico</w:t>
            </w:r>
            <w:r w:rsidRPr="00923900">
              <w:rPr>
                <w:rFonts w:asciiTheme="minorHAnsi" w:hAnsiTheme="minorHAnsi"/>
              </w:rPr>
              <w:t xml:space="preserve">. São Paulo: </w:t>
            </w:r>
            <w:proofErr w:type="spellStart"/>
            <w:r w:rsidRPr="00923900">
              <w:rPr>
                <w:rFonts w:asciiTheme="minorHAnsi" w:hAnsiTheme="minorHAnsi"/>
              </w:rPr>
              <w:t>Boitempo</w:t>
            </w:r>
            <w:proofErr w:type="spellEnd"/>
            <w:r w:rsidRPr="00923900">
              <w:rPr>
                <w:rFonts w:asciiTheme="minorHAnsi" w:hAnsiTheme="minorHAnsi"/>
              </w:rPr>
              <w:t xml:space="preserve"> Ed., 2003. (</w:t>
            </w:r>
            <w:r w:rsidR="00B47C7B" w:rsidRPr="00923900">
              <w:rPr>
                <w:rFonts w:asciiTheme="minorHAnsi" w:hAnsiTheme="minorHAnsi"/>
              </w:rPr>
              <w:t>Páginas 155-242)</w:t>
            </w:r>
            <w:r w:rsidRPr="00923900">
              <w:rPr>
                <w:rFonts w:asciiTheme="minorHAnsi" w:hAnsiTheme="minorHAnsi"/>
              </w:rPr>
              <w:t xml:space="preserve"> </w:t>
            </w:r>
          </w:p>
        </w:tc>
      </w:tr>
      <w:tr w:rsidR="00452B47" w:rsidRPr="00923900" w:rsidTr="002C549D">
        <w:tc>
          <w:tcPr>
            <w:tcW w:w="1980" w:type="dxa"/>
          </w:tcPr>
          <w:p w:rsidR="00542BCA" w:rsidRPr="00923900" w:rsidRDefault="00542BCA" w:rsidP="002C549D">
            <w:pPr>
              <w:rPr>
                <w:rFonts w:asciiTheme="minorHAnsi" w:hAnsiTheme="minorHAnsi"/>
                <w:b/>
              </w:rPr>
            </w:pPr>
            <w:r w:rsidRPr="00923900">
              <w:rPr>
                <w:rFonts w:asciiTheme="minorHAnsi" w:hAnsiTheme="minorHAnsi"/>
                <w:b/>
              </w:rPr>
              <w:lastRenderedPageBreak/>
              <w:t>Décima Sessão (16/11)</w:t>
            </w:r>
          </w:p>
        </w:tc>
        <w:tc>
          <w:tcPr>
            <w:tcW w:w="2916" w:type="dxa"/>
          </w:tcPr>
          <w:p w:rsidR="00542BCA" w:rsidRPr="00923900" w:rsidRDefault="00E81184" w:rsidP="002C549D">
            <w:pPr>
              <w:rPr>
                <w:rFonts w:asciiTheme="minorHAnsi" w:hAnsiTheme="minorHAnsi"/>
              </w:rPr>
            </w:pPr>
            <w:r w:rsidRPr="00923900">
              <w:rPr>
                <w:rFonts w:asciiTheme="minorHAnsi" w:hAnsiTheme="minorHAnsi"/>
              </w:rPr>
              <w:t>Avaliação 2 - Exercício em sala de aula</w:t>
            </w:r>
          </w:p>
        </w:tc>
        <w:tc>
          <w:tcPr>
            <w:tcW w:w="3598" w:type="dxa"/>
          </w:tcPr>
          <w:p w:rsidR="00542BCA" w:rsidRPr="00923900" w:rsidRDefault="00542BCA" w:rsidP="002C549D">
            <w:pPr>
              <w:rPr>
                <w:rFonts w:asciiTheme="minorHAnsi" w:hAnsiTheme="minorHAnsi"/>
                <w:color w:val="FF0000"/>
              </w:rPr>
            </w:pPr>
          </w:p>
        </w:tc>
      </w:tr>
      <w:tr w:rsidR="00452B47" w:rsidRPr="00923900" w:rsidTr="002C549D">
        <w:tc>
          <w:tcPr>
            <w:tcW w:w="1980" w:type="dxa"/>
          </w:tcPr>
          <w:p w:rsidR="00542BCA" w:rsidRPr="00923900" w:rsidRDefault="00542BCA" w:rsidP="002C549D">
            <w:pPr>
              <w:rPr>
                <w:rFonts w:asciiTheme="minorHAnsi" w:hAnsiTheme="minorHAnsi"/>
                <w:b/>
              </w:rPr>
            </w:pPr>
            <w:r w:rsidRPr="00923900">
              <w:rPr>
                <w:rFonts w:asciiTheme="minorHAnsi" w:hAnsiTheme="minorHAnsi"/>
                <w:b/>
              </w:rPr>
              <w:t>Décima Primeira Sessão (23/11)</w:t>
            </w:r>
          </w:p>
        </w:tc>
        <w:tc>
          <w:tcPr>
            <w:tcW w:w="2916" w:type="dxa"/>
          </w:tcPr>
          <w:p w:rsidR="00542BCA" w:rsidRPr="00923900" w:rsidRDefault="00542BCA" w:rsidP="002C549D">
            <w:pPr>
              <w:rPr>
                <w:rFonts w:asciiTheme="minorHAnsi" w:hAnsiTheme="minorHAnsi"/>
              </w:rPr>
            </w:pPr>
            <w:r w:rsidRPr="00923900">
              <w:rPr>
                <w:rFonts w:asciiTheme="minorHAnsi" w:hAnsiTheme="minorHAnsi"/>
              </w:rPr>
              <w:t>Multiculturalismo/Feminismo</w:t>
            </w:r>
          </w:p>
        </w:tc>
        <w:tc>
          <w:tcPr>
            <w:tcW w:w="3598" w:type="dxa"/>
          </w:tcPr>
          <w:p w:rsidR="00542BCA" w:rsidRPr="00923900" w:rsidRDefault="00542BCA" w:rsidP="002C549D">
            <w:pPr>
              <w:rPr>
                <w:rFonts w:asciiTheme="minorHAnsi" w:hAnsiTheme="minorHAnsi"/>
                <w:b/>
              </w:rPr>
            </w:pPr>
            <w:r w:rsidRPr="00923900">
              <w:rPr>
                <w:rFonts w:asciiTheme="minorHAnsi" w:hAnsiTheme="minorHAnsi"/>
                <w:b/>
              </w:rPr>
              <w:t>Bibliografia Obrigatória:</w:t>
            </w:r>
          </w:p>
          <w:p w:rsidR="00542BCA" w:rsidRPr="00923900" w:rsidRDefault="00970A60" w:rsidP="002C549D">
            <w:pPr>
              <w:rPr>
                <w:rFonts w:asciiTheme="minorHAnsi" w:hAnsiTheme="minorHAnsi"/>
              </w:rPr>
            </w:pPr>
            <w:r w:rsidRPr="00923900">
              <w:rPr>
                <w:rFonts w:asciiTheme="minorHAnsi" w:hAnsiTheme="minorHAnsi"/>
              </w:rPr>
              <w:t>YOUNG</w:t>
            </w:r>
            <w:r w:rsidR="00542BCA" w:rsidRPr="00923900">
              <w:rPr>
                <w:rFonts w:asciiTheme="minorHAnsi" w:hAnsiTheme="minorHAnsi"/>
              </w:rPr>
              <w:t>, Iris Marion. Representação política, identidade e minorias. Lua Nova, São Paulo, 67: 139-190, 2006.</w:t>
            </w:r>
          </w:p>
          <w:p w:rsidR="00542BCA" w:rsidRPr="00923900" w:rsidRDefault="00542BCA" w:rsidP="002C549D">
            <w:pPr>
              <w:rPr>
                <w:rFonts w:asciiTheme="minorHAnsi" w:hAnsiTheme="minorHAnsi"/>
              </w:rPr>
            </w:pPr>
          </w:p>
          <w:p w:rsidR="00542BCA" w:rsidRPr="00923900" w:rsidRDefault="00970A60" w:rsidP="002C549D">
            <w:pPr>
              <w:rPr>
                <w:rFonts w:asciiTheme="minorHAnsi" w:hAnsiTheme="minorHAnsi"/>
                <w:color w:val="FF0000"/>
              </w:rPr>
            </w:pPr>
            <w:r w:rsidRPr="00923900">
              <w:rPr>
                <w:rFonts w:asciiTheme="minorHAnsi" w:hAnsiTheme="minorHAnsi"/>
              </w:rPr>
              <w:t>PHILIPS</w:t>
            </w:r>
            <w:r w:rsidR="00542BCA" w:rsidRPr="00923900">
              <w:rPr>
                <w:rFonts w:asciiTheme="minorHAnsi" w:hAnsiTheme="minorHAnsi"/>
              </w:rPr>
              <w:t>, Anne. De uma política de ideias à uma política de presença. Estudos feministas. São Paulo, Ano 9: 268-290, 2001.</w:t>
            </w:r>
          </w:p>
        </w:tc>
      </w:tr>
      <w:tr w:rsidR="00452B47" w:rsidRPr="00923900" w:rsidTr="002C549D">
        <w:tc>
          <w:tcPr>
            <w:tcW w:w="1980" w:type="dxa"/>
          </w:tcPr>
          <w:p w:rsidR="00814190" w:rsidRPr="00923900" w:rsidRDefault="00814190" w:rsidP="002C549D">
            <w:pPr>
              <w:rPr>
                <w:rFonts w:asciiTheme="minorHAnsi" w:hAnsiTheme="minorHAnsi"/>
              </w:rPr>
            </w:pPr>
            <w:r w:rsidRPr="00923900">
              <w:rPr>
                <w:rFonts w:asciiTheme="minorHAnsi" w:hAnsiTheme="minorHAnsi"/>
                <w:b/>
              </w:rPr>
              <w:t>Décima Segunda Sessão (30/11)</w:t>
            </w:r>
          </w:p>
        </w:tc>
        <w:tc>
          <w:tcPr>
            <w:tcW w:w="2916" w:type="dxa"/>
          </w:tcPr>
          <w:p w:rsidR="00814190" w:rsidRPr="00923900" w:rsidRDefault="00814190" w:rsidP="002C549D">
            <w:pPr>
              <w:rPr>
                <w:rFonts w:asciiTheme="minorHAnsi" w:hAnsiTheme="minorHAnsi"/>
              </w:rPr>
            </w:pPr>
            <w:proofErr w:type="spellStart"/>
            <w:r w:rsidRPr="00923900">
              <w:rPr>
                <w:rFonts w:asciiTheme="minorHAnsi" w:hAnsiTheme="minorHAnsi"/>
              </w:rPr>
              <w:t>Pós-colonialismo</w:t>
            </w:r>
            <w:proofErr w:type="spellEnd"/>
          </w:p>
        </w:tc>
        <w:tc>
          <w:tcPr>
            <w:tcW w:w="3598" w:type="dxa"/>
          </w:tcPr>
          <w:p w:rsidR="00814190" w:rsidRPr="00923900" w:rsidRDefault="00814190" w:rsidP="002C549D">
            <w:pPr>
              <w:rPr>
                <w:rFonts w:asciiTheme="minorHAnsi" w:hAnsiTheme="minorHAnsi"/>
                <w:b/>
              </w:rPr>
            </w:pPr>
            <w:r w:rsidRPr="00923900">
              <w:rPr>
                <w:rFonts w:asciiTheme="minorHAnsi" w:hAnsiTheme="minorHAnsi"/>
                <w:b/>
              </w:rPr>
              <w:t xml:space="preserve">Bibliografia Obrigatória: </w:t>
            </w:r>
          </w:p>
          <w:p w:rsidR="00814190" w:rsidRPr="00923900" w:rsidRDefault="00970A60" w:rsidP="002C549D">
            <w:pPr>
              <w:rPr>
                <w:rFonts w:asciiTheme="minorHAnsi" w:hAnsiTheme="minorHAnsi"/>
              </w:rPr>
            </w:pPr>
            <w:r w:rsidRPr="00923900">
              <w:rPr>
                <w:rFonts w:asciiTheme="minorHAnsi" w:hAnsiTheme="minorHAnsi"/>
              </w:rPr>
              <w:t>SAID, E</w:t>
            </w:r>
            <w:r w:rsidR="00B47C7B" w:rsidRPr="00923900">
              <w:rPr>
                <w:rFonts w:asciiTheme="minorHAnsi" w:hAnsiTheme="minorHAnsi"/>
              </w:rPr>
              <w:t>dward</w:t>
            </w:r>
            <w:r w:rsidRPr="00923900">
              <w:rPr>
                <w:rFonts w:asciiTheme="minorHAnsi" w:hAnsiTheme="minorHAnsi"/>
              </w:rPr>
              <w:t xml:space="preserve">. </w:t>
            </w:r>
            <w:r w:rsidR="00B47C7B" w:rsidRPr="00923900">
              <w:rPr>
                <w:rFonts w:asciiTheme="minorHAnsi" w:hAnsiTheme="minorHAnsi"/>
              </w:rPr>
              <w:t xml:space="preserve">Orientalismo. O oriente como invenção do ocidente. </w:t>
            </w:r>
            <w:r w:rsidR="00923900" w:rsidRPr="00923900">
              <w:rPr>
                <w:rFonts w:asciiTheme="minorHAnsi" w:hAnsiTheme="minorHAnsi"/>
              </w:rPr>
              <w:t>São Paulo: Companhia das Letras, 1990. (Páginas 13-40 e 289-332)</w:t>
            </w:r>
          </w:p>
        </w:tc>
      </w:tr>
      <w:tr w:rsidR="00452B47" w:rsidRPr="00923900" w:rsidTr="002C549D">
        <w:trPr>
          <w:trHeight w:val="960"/>
        </w:trPr>
        <w:tc>
          <w:tcPr>
            <w:tcW w:w="1980" w:type="dxa"/>
          </w:tcPr>
          <w:p w:rsidR="00814190" w:rsidRPr="00923900" w:rsidRDefault="00814190" w:rsidP="002C549D">
            <w:pPr>
              <w:rPr>
                <w:rFonts w:asciiTheme="minorHAnsi" w:hAnsiTheme="minorHAnsi"/>
              </w:rPr>
            </w:pPr>
            <w:r w:rsidRPr="00923900">
              <w:rPr>
                <w:rFonts w:asciiTheme="minorHAnsi" w:hAnsiTheme="minorHAnsi"/>
                <w:b/>
              </w:rPr>
              <w:t>Décima Terceira Sessão</w:t>
            </w:r>
            <w:r w:rsidRPr="00923900">
              <w:rPr>
                <w:rFonts w:asciiTheme="minorHAnsi" w:hAnsiTheme="minorHAnsi"/>
              </w:rPr>
              <w:t xml:space="preserve"> </w:t>
            </w:r>
            <w:r w:rsidRPr="00923900">
              <w:rPr>
                <w:rFonts w:asciiTheme="minorHAnsi" w:hAnsiTheme="minorHAnsi"/>
                <w:b/>
              </w:rPr>
              <w:t>(7/12)</w:t>
            </w:r>
          </w:p>
        </w:tc>
        <w:tc>
          <w:tcPr>
            <w:tcW w:w="2916" w:type="dxa"/>
          </w:tcPr>
          <w:p w:rsidR="00814190" w:rsidRPr="00923900" w:rsidRDefault="00814190" w:rsidP="002C549D">
            <w:pPr>
              <w:rPr>
                <w:rFonts w:asciiTheme="minorHAnsi" w:hAnsiTheme="minorHAnsi"/>
              </w:rPr>
            </w:pPr>
          </w:p>
          <w:p w:rsidR="00814190" w:rsidRPr="00923900" w:rsidRDefault="00814190" w:rsidP="002C549D">
            <w:pPr>
              <w:rPr>
                <w:rFonts w:asciiTheme="minorHAnsi" w:hAnsiTheme="minorHAnsi"/>
              </w:rPr>
            </w:pPr>
            <w:r w:rsidRPr="00923900">
              <w:rPr>
                <w:rFonts w:asciiTheme="minorHAnsi" w:hAnsiTheme="minorHAnsi"/>
              </w:rPr>
              <w:t>Pluralismo</w:t>
            </w:r>
          </w:p>
          <w:p w:rsidR="00814190" w:rsidRPr="00923900" w:rsidRDefault="00814190" w:rsidP="002C549D">
            <w:pPr>
              <w:rPr>
                <w:rFonts w:asciiTheme="minorHAnsi" w:hAnsiTheme="minorHAnsi"/>
              </w:rPr>
            </w:pPr>
          </w:p>
          <w:p w:rsidR="00814190" w:rsidRPr="00923900" w:rsidRDefault="00814190" w:rsidP="002C549D">
            <w:pPr>
              <w:rPr>
                <w:rFonts w:asciiTheme="minorHAnsi" w:hAnsiTheme="minorHAnsi"/>
              </w:rPr>
            </w:pPr>
          </w:p>
          <w:p w:rsidR="00814190" w:rsidRPr="00923900" w:rsidRDefault="00814190" w:rsidP="002C549D">
            <w:pPr>
              <w:rPr>
                <w:rFonts w:asciiTheme="minorHAnsi" w:hAnsiTheme="minorHAnsi"/>
              </w:rPr>
            </w:pPr>
          </w:p>
          <w:p w:rsidR="00814190" w:rsidRPr="00923900" w:rsidRDefault="00814190" w:rsidP="002C549D">
            <w:pPr>
              <w:rPr>
                <w:rFonts w:asciiTheme="minorHAnsi" w:hAnsiTheme="minorHAnsi"/>
              </w:rPr>
            </w:pPr>
          </w:p>
          <w:p w:rsidR="00814190" w:rsidRPr="00923900" w:rsidRDefault="00814190" w:rsidP="002C549D">
            <w:pPr>
              <w:rPr>
                <w:rFonts w:asciiTheme="minorHAnsi" w:hAnsiTheme="minorHAnsi"/>
              </w:rPr>
            </w:pPr>
            <w:r w:rsidRPr="00923900">
              <w:rPr>
                <w:rFonts w:asciiTheme="minorHAnsi" w:hAnsiTheme="minorHAnsi"/>
              </w:rPr>
              <w:t xml:space="preserve">Democracia </w:t>
            </w:r>
            <w:proofErr w:type="spellStart"/>
            <w:r w:rsidRPr="00923900">
              <w:rPr>
                <w:rFonts w:asciiTheme="minorHAnsi" w:hAnsiTheme="minorHAnsi"/>
              </w:rPr>
              <w:t>agonística</w:t>
            </w:r>
            <w:proofErr w:type="spellEnd"/>
          </w:p>
        </w:tc>
        <w:tc>
          <w:tcPr>
            <w:tcW w:w="3598" w:type="dxa"/>
          </w:tcPr>
          <w:p w:rsidR="00814190" w:rsidRPr="00923900" w:rsidRDefault="00814190" w:rsidP="002C549D">
            <w:pPr>
              <w:rPr>
                <w:rFonts w:asciiTheme="minorHAnsi" w:hAnsiTheme="minorHAnsi"/>
                <w:b/>
              </w:rPr>
            </w:pPr>
            <w:r w:rsidRPr="00923900">
              <w:rPr>
                <w:rFonts w:asciiTheme="minorHAnsi" w:hAnsiTheme="minorHAnsi"/>
                <w:b/>
              </w:rPr>
              <w:t xml:space="preserve">Bibliografia Obrigatória: </w:t>
            </w:r>
          </w:p>
          <w:p w:rsidR="00814190" w:rsidRPr="00923900" w:rsidRDefault="00814190" w:rsidP="002C549D">
            <w:pPr>
              <w:jc w:val="both"/>
              <w:rPr>
                <w:rFonts w:asciiTheme="minorHAnsi" w:hAnsiTheme="minorHAnsi"/>
              </w:rPr>
            </w:pPr>
            <w:r w:rsidRPr="00923900">
              <w:rPr>
                <w:rFonts w:asciiTheme="minorHAnsi" w:hAnsiTheme="minorHAnsi"/>
              </w:rPr>
              <w:t xml:space="preserve">DAHL, Robert Alan. </w:t>
            </w:r>
            <w:r w:rsidRPr="00923900">
              <w:rPr>
                <w:rFonts w:asciiTheme="minorHAnsi" w:hAnsiTheme="minorHAnsi"/>
                <w:i/>
                <w:noProof/>
              </w:rPr>
              <w:t>Poliarquia: participação e oposição.</w:t>
            </w:r>
            <w:r w:rsidRPr="00923900">
              <w:rPr>
                <w:rFonts w:asciiTheme="minorHAnsi" w:hAnsiTheme="minorHAnsi"/>
                <w:noProof/>
              </w:rPr>
              <w:t xml:space="preserve"> São Paulo, Edusp, 1997.</w:t>
            </w:r>
            <w:r w:rsidR="00923900" w:rsidRPr="00923900">
              <w:rPr>
                <w:rFonts w:asciiTheme="minorHAnsi" w:hAnsiTheme="minorHAnsi"/>
                <w:noProof/>
              </w:rPr>
              <w:t xml:space="preserve"> Capítulos 1, 2, 10 e 11.</w:t>
            </w:r>
          </w:p>
          <w:p w:rsidR="00814190" w:rsidRPr="00923900" w:rsidRDefault="00814190" w:rsidP="002C549D">
            <w:pPr>
              <w:rPr>
                <w:rFonts w:asciiTheme="minorHAnsi" w:hAnsiTheme="minorHAnsi"/>
              </w:rPr>
            </w:pPr>
          </w:p>
          <w:p w:rsidR="00814190" w:rsidRPr="00923900" w:rsidRDefault="00814190" w:rsidP="002C549D">
            <w:pPr>
              <w:rPr>
                <w:rFonts w:asciiTheme="minorHAnsi" w:hAnsiTheme="minorHAnsi"/>
              </w:rPr>
            </w:pPr>
            <w:r w:rsidRPr="00923900">
              <w:rPr>
                <w:rFonts w:asciiTheme="minorHAnsi" w:hAnsiTheme="minorHAnsi"/>
              </w:rPr>
              <w:t xml:space="preserve">MOUFFE, C (2005). Por um modelo </w:t>
            </w:r>
            <w:proofErr w:type="spellStart"/>
            <w:r w:rsidRPr="00923900">
              <w:rPr>
                <w:rFonts w:asciiTheme="minorHAnsi" w:hAnsiTheme="minorHAnsi"/>
              </w:rPr>
              <w:t>agonístico</w:t>
            </w:r>
            <w:proofErr w:type="spellEnd"/>
            <w:r w:rsidRPr="00923900">
              <w:rPr>
                <w:rFonts w:asciiTheme="minorHAnsi" w:hAnsiTheme="minorHAnsi"/>
              </w:rPr>
              <w:t xml:space="preserve"> de democracia. </w:t>
            </w:r>
            <w:r w:rsidRPr="00923900">
              <w:rPr>
                <w:rFonts w:asciiTheme="minorHAnsi" w:hAnsiTheme="minorHAnsi"/>
                <w:i/>
              </w:rPr>
              <w:t>Rev. Sociol. Polít.</w:t>
            </w:r>
            <w:r w:rsidRPr="00923900">
              <w:rPr>
                <w:rFonts w:asciiTheme="minorHAnsi" w:hAnsiTheme="minorHAnsi"/>
              </w:rPr>
              <w:t>, Curitiba, 25, p. 11-23.</w:t>
            </w:r>
          </w:p>
        </w:tc>
      </w:tr>
      <w:tr w:rsidR="00452B47" w:rsidRPr="00923900" w:rsidTr="002C549D">
        <w:tc>
          <w:tcPr>
            <w:tcW w:w="1980" w:type="dxa"/>
          </w:tcPr>
          <w:p w:rsidR="00814190" w:rsidRPr="00923900" w:rsidRDefault="00814190" w:rsidP="002C549D">
            <w:pPr>
              <w:rPr>
                <w:rFonts w:asciiTheme="minorHAnsi" w:hAnsiTheme="minorHAnsi"/>
              </w:rPr>
            </w:pPr>
            <w:r w:rsidRPr="00923900">
              <w:rPr>
                <w:rFonts w:asciiTheme="minorHAnsi" w:hAnsiTheme="minorHAnsi"/>
                <w:b/>
              </w:rPr>
              <w:t>Décima Quarta Sessão (14/12)</w:t>
            </w:r>
          </w:p>
        </w:tc>
        <w:tc>
          <w:tcPr>
            <w:tcW w:w="2916" w:type="dxa"/>
          </w:tcPr>
          <w:p w:rsidR="00814190" w:rsidRPr="00923900" w:rsidRDefault="00814190" w:rsidP="002C549D">
            <w:pPr>
              <w:rPr>
                <w:rFonts w:asciiTheme="minorHAnsi" w:hAnsiTheme="minorHAnsi"/>
              </w:rPr>
            </w:pPr>
            <w:r w:rsidRPr="00923900">
              <w:rPr>
                <w:rFonts w:asciiTheme="minorHAnsi" w:hAnsiTheme="minorHAnsi"/>
              </w:rPr>
              <w:t xml:space="preserve">Avaliação 3 – Resenha </w:t>
            </w:r>
          </w:p>
        </w:tc>
        <w:tc>
          <w:tcPr>
            <w:tcW w:w="3598" w:type="dxa"/>
          </w:tcPr>
          <w:p w:rsidR="00814190" w:rsidRPr="00923900" w:rsidRDefault="00814190" w:rsidP="002C549D">
            <w:pPr>
              <w:rPr>
                <w:rFonts w:asciiTheme="minorHAnsi" w:hAnsiTheme="minorHAnsi"/>
              </w:rPr>
            </w:pPr>
          </w:p>
        </w:tc>
      </w:tr>
      <w:tr w:rsidR="00452B47" w:rsidRPr="00923900" w:rsidTr="002C549D">
        <w:tc>
          <w:tcPr>
            <w:tcW w:w="1980" w:type="dxa"/>
          </w:tcPr>
          <w:p w:rsidR="00814190" w:rsidRPr="00923900" w:rsidRDefault="00814190" w:rsidP="002C549D">
            <w:pPr>
              <w:rPr>
                <w:rFonts w:asciiTheme="minorHAnsi" w:hAnsiTheme="minorHAnsi"/>
              </w:rPr>
            </w:pPr>
            <w:r w:rsidRPr="00923900">
              <w:rPr>
                <w:rFonts w:asciiTheme="minorHAnsi" w:hAnsiTheme="minorHAnsi"/>
                <w:b/>
              </w:rPr>
              <w:t>Décima Quinta Sessão (21/12)</w:t>
            </w:r>
          </w:p>
        </w:tc>
        <w:tc>
          <w:tcPr>
            <w:tcW w:w="2916" w:type="dxa"/>
          </w:tcPr>
          <w:p w:rsidR="00814190" w:rsidRPr="00923900" w:rsidRDefault="00814190" w:rsidP="002C549D">
            <w:pPr>
              <w:rPr>
                <w:rFonts w:asciiTheme="minorHAnsi" w:hAnsiTheme="minorHAnsi"/>
              </w:rPr>
            </w:pPr>
            <w:r w:rsidRPr="00923900">
              <w:rPr>
                <w:rFonts w:asciiTheme="minorHAnsi" w:hAnsiTheme="minorHAnsi"/>
              </w:rPr>
              <w:t>AVALIAÇÃO SUBSTITUTIVA (disponível para quem não fez uma das avaliações anteriores)</w:t>
            </w:r>
          </w:p>
        </w:tc>
        <w:tc>
          <w:tcPr>
            <w:tcW w:w="3598" w:type="dxa"/>
          </w:tcPr>
          <w:p w:rsidR="00814190" w:rsidRPr="00923900" w:rsidRDefault="00814190" w:rsidP="002C549D">
            <w:pPr>
              <w:rPr>
                <w:rFonts w:asciiTheme="minorHAnsi" w:hAnsiTheme="minorHAnsi"/>
              </w:rPr>
            </w:pPr>
          </w:p>
        </w:tc>
      </w:tr>
    </w:tbl>
    <w:p w:rsidR="00585449" w:rsidRPr="00F65FF3" w:rsidRDefault="002C549D" w:rsidP="00727D8F">
      <w:pPr>
        <w:spacing w:before="100" w:beforeAutospacing="1"/>
        <w:jc w:val="both"/>
        <w:rPr>
          <w:rFonts w:asciiTheme="minorHAnsi" w:hAnsiTheme="minorHAnsi"/>
          <w:b/>
        </w:rPr>
      </w:pPr>
      <w:r>
        <w:rPr>
          <w:rFonts w:asciiTheme="minorHAnsi" w:hAnsiTheme="minorHAnsi"/>
          <w:b/>
        </w:rPr>
        <w:lastRenderedPageBreak/>
        <w:br w:type="textWrapping" w:clear="all"/>
      </w:r>
      <w:r w:rsidR="00A965B0" w:rsidRPr="00F65FF3">
        <w:rPr>
          <w:rFonts w:asciiTheme="minorHAnsi" w:hAnsiTheme="minorHAnsi"/>
          <w:b/>
        </w:rPr>
        <w:t>Bibliografia</w:t>
      </w:r>
    </w:p>
    <w:p w:rsidR="007559D6" w:rsidRDefault="007559D6" w:rsidP="007559D6">
      <w:pPr>
        <w:spacing w:before="240"/>
        <w:jc w:val="both"/>
        <w:rPr>
          <w:rFonts w:asciiTheme="minorHAnsi" w:hAnsiTheme="minorHAnsi"/>
          <w:noProof/>
        </w:rPr>
      </w:pPr>
      <w:r w:rsidRPr="00923900">
        <w:rPr>
          <w:rFonts w:asciiTheme="minorHAnsi" w:hAnsiTheme="minorHAnsi"/>
        </w:rPr>
        <w:t xml:space="preserve">DAHL, Robert Alan. </w:t>
      </w:r>
      <w:r w:rsidRPr="00923900">
        <w:rPr>
          <w:rFonts w:asciiTheme="minorHAnsi" w:hAnsiTheme="minorHAnsi"/>
          <w:i/>
          <w:noProof/>
        </w:rPr>
        <w:t>Poliarquia: participação e oposição.</w:t>
      </w:r>
      <w:r w:rsidRPr="00923900">
        <w:rPr>
          <w:rFonts w:asciiTheme="minorHAnsi" w:hAnsiTheme="minorHAnsi"/>
          <w:noProof/>
        </w:rPr>
        <w:t xml:space="preserve"> São Paulo, Edusp, 1997. Capítulos 1, 2, 10 e 11.</w:t>
      </w:r>
    </w:p>
    <w:p w:rsidR="007559D6" w:rsidRDefault="007559D6" w:rsidP="007559D6">
      <w:pPr>
        <w:spacing w:before="240"/>
        <w:jc w:val="both"/>
        <w:rPr>
          <w:rFonts w:asciiTheme="minorHAnsi" w:hAnsiTheme="minorHAnsi"/>
          <w:noProof/>
        </w:rPr>
      </w:pPr>
      <w:r w:rsidRPr="00923900">
        <w:rPr>
          <w:rFonts w:asciiTheme="minorHAnsi" w:hAnsiTheme="minorHAnsi"/>
        </w:rPr>
        <w:lastRenderedPageBreak/>
        <w:t xml:space="preserve">DOWNS, Anthony. </w:t>
      </w:r>
      <w:r w:rsidRPr="00923900">
        <w:rPr>
          <w:rFonts w:asciiTheme="minorHAnsi" w:hAnsiTheme="minorHAnsi"/>
          <w:i/>
          <w:noProof/>
        </w:rPr>
        <w:t xml:space="preserve">Teoria econômica da democracia. </w:t>
      </w:r>
      <w:r w:rsidRPr="00923900">
        <w:rPr>
          <w:rFonts w:asciiTheme="minorHAnsi" w:hAnsiTheme="minorHAnsi"/>
          <w:noProof/>
        </w:rPr>
        <w:t>São Paulo, EDUSP, 1999. Capítulos 1, 3 e 5.</w:t>
      </w:r>
    </w:p>
    <w:p w:rsidR="007559D6" w:rsidRDefault="007559D6" w:rsidP="007559D6">
      <w:pPr>
        <w:spacing w:before="240"/>
        <w:jc w:val="both"/>
        <w:rPr>
          <w:rFonts w:asciiTheme="minorHAnsi" w:hAnsiTheme="minorHAnsi" w:cs="Tahoma"/>
          <w:color w:val="000000"/>
          <w:shd w:val="clear" w:color="auto" w:fill="FFFFFF"/>
        </w:rPr>
      </w:pPr>
      <w:r w:rsidRPr="00923900">
        <w:rPr>
          <w:rFonts w:asciiTheme="minorHAnsi" w:hAnsiTheme="minorHAnsi"/>
        </w:rPr>
        <w:t xml:space="preserve">FRASER, Nancy. </w:t>
      </w:r>
      <w:r w:rsidRPr="00923900">
        <w:rPr>
          <w:rFonts w:asciiTheme="minorHAnsi" w:hAnsiTheme="minorHAnsi" w:cs="Tahoma"/>
          <w:bCs/>
          <w:color w:val="000000"/>
          <w:shd w:val="clear" w:color="auto" w:fill="FFFFFF"/>
        </w:rPr>
        <w:t xml:space="preserve">Reconhecimento sem ética? In: </w:t>
      </w:r>
      <w:r w:rsidRPr="00923900">
        <w:rPr>
          <w:rFonts w:asciiTheme="minorHAnsi" w:hAnsiTheme="minorHAnsi" w:cs="Tahoma"/>
          <w:bCs/>
          <w:i/>
          <w:color w:val="000000"/>
          <w:shd w:val="clear" w:color="auto" w:fill="FFFFFF"/>
        </w:rPr>
        <w:t>Teoria crítica no século XXI</w:t>
      </w:r>
      <w:r w:rsidRPr="00923900">
        <w:rPr>
          <w:rFonts w:asciiTheme="minorHAnsi" w:hAnsiTheme="minorHAnsi" w:cs="Tahoma"/>
          <w:b/>
          <w:bCs/>
          <w:color w:val="000000"/>
          <w:shd w:val="clear" w:color="auto" w:fill="FFFFFF"/>
        </w:rPr>
        <w:t xml:space="preserve">. </w:t>
      </w:r>
      <w:r w:rsidRPr="00923900">
        <w:rPr>
          <w:rFonts w:asciiTheme="minorHAnsi" w:hAnsiTheme="minorHAnsi" w:cs="Tahoma"/>
          <w:color w:val="000000"/>
          <w:shd w:val="clear" w:color="auto" w:fill="FFFFFF"/>
        </w:rPr>
        <w:t xml:space="preserve">Jessé Souza, Patrícia Mattos – organizadores. São Paulo: </w:t>
      </w:r>
      <w:proofErr w:type="spellStart"/>
      <w:r w:rsidRPr="00923900">
        <w:rPr>
          <w:rFonts w:asciiTheme="minorHAnsi" w:hAnsiTheme="minorHAnsi" w:cs="Tahoma"/>
          <w:color w:val="000000"/>
          <w:shd w:val="clear" w:color="auto" w:fill="FFFFFF"/>
        </w:rPr>
        <w:t>annablume</w:t>
      </w:r>
      <w:proofErr w:type="spellEnd"/>
      <w:r w:rsidRPr="00923900">
        <w:rPr>
          <w:rFonts w:asciiTheme="minorHAnsi" w:hAnsiTheme="minorHAnsi" w:cs="Tahoma"/>
          <w:color w:val="000000"/>
          <w:shd w:val="clear" w:color="auto" w:fill="FFFFFF"/>
        </w:rPr>
        <w:t>, 2007.</w:t>
      </w:r>
    </w:p>
    <w:p w:rsidR="007559D6" w:rsidRDefault="007559D6" w:rsidP="007559D6">
      <w:pPr>
        <w:spacing w:before="240"/>
        <w:jc w:val="both"/>
        <w:rPr>
          <w:rFonts w:asciiTheme="minorHAnsi" w:hAnsiTheme="minorHAnsi" w:cs="Arial"/>
          <w:shd w:val="clear" w:color="auto" w:fill="FFFFFF"/>
        </w:rPr>
      </w:pPr>
      <w:r w:rsidRPr="00923900">
        <w:rPr>
          <w:rFonts w:asciiTheme="minorHAnsi" w:hAnsiTheme="minorHAnsi"/>
        </w:rPr>
        <w:t xml:space="preserve">HABERMAS, </w:t>
      </w:r>
      <w:proofErr w:type="spellStart"/>
      <w:r w:rsidRPr="00923900">
        <w:rPr>
          <w:rFonts w:asciiTheme="minorHAnsi" w:hAnsiTheme="minorHAnsi"/>
        </w:rPr>
        <w:t>Jurgen</w:t>
      </w:r>
      <w:proofErr w:type="spellEnd"/>
      <w:r w:rsidRPr="00923900">
        <w:rPr>
          <w:rFonts w:asciiTheme="minorHAnsi" w:hAnsiTheme="minorHAnsi"/>
        </w:rPr>
        <w:t xml:space="preserve">. Três modelos normativos de democracia. </w:t>
      </w:r>
      <w:r w:rsidRPr="00923900">
        <w:rPr>
          <w:rFonts w:asciiTheme="minorHAnsi" w:hAnsiTheme="minorHAnsi" w:cs="Arial"/>
          <w:i/>
          <w:shd w:val="clear" w:color="auto" w:fill="FFFFFF"/>
        </w:rPr>
        <w:t>Lua Nova</w:t>
      </w:r>
      <w:r w:rsidRPr="00923900">
        <w:rPr>
          <w:rFonts w:asciiTheme="minorHAnsi" w:hAnsiTheme="minorHAnsi" w:cs="Arial"/>
          <w:shd w:val="clear" w:color="auto" w:fill="FFFFFF"/>
        </w:rPr>
        <w:t xml:space="preserve"> [online]. 1995, n.36, pp.39-53.</w:t>
      </w:r>
    </w:p>
    <w:p w:rsidR="007559D6" w:rsidRDefault="007559D6" w:rsidP="007559D6">
      <w:pPr>
        <w:spacing w:before="240"/>
        <w:jc w:val="both"/>
        <w:rPr>
          <w:rFonts w:asciiTheme="minorHAnsi" w:hAnsiTheme="minorHAnsi"/>
        </w:rPr>
      </w:pPr>
      <w:r>
        <w:rPr>
          <w:rFonts w:asciiTheme="minorHAnsi" w:hAnsiTheme="minorHAnsi"/>
        </w:rPr>
        <w:t>_______________</w:t>
      </w:r>
      <w:r w:rsidRPr="00923900">
        <w:rPr>
          <w:rFonts w:asciiTheme="minorHAnsi" w:hAnsiTheme="minorHAnsi"/>
        </w:rPr>
        <w:t xml:space="preserve">. </w:t>
      </w:r>
      <w:r w:rsidRPr="007559D6">
        <w:rPr>
          <w:rFonts w:asciiTheme="minorHAnsi" w:hAnsiTheme="minorHAnsi"/>
          <w:i/>
        </w:rPr>
        <w:t>Direito e democracia. Entre facticidade e validade</w:t>
      </w:r>
      <w:r w:rsidRPr="00923900">
        <w:rPr>
          <w:rFonts w:asciiTheme="minorHAnsi" w:hAnsiTheme="minorHAnsi"/>
        </w:rPr>
        <w:t xml:space="preserve">. Rio de Janeiro: Tempo brasileiro, 1997. </w:t>
      </w:r>
      <w:proofErr w:type="spellStart"/>
      <w:r w:rsidRPr="00923900">
        <w:rPr>
          <w:rFonts w:asciiTheme="minorHAnsi" w:hAnsiTheme="minorHAnsi"/>
        </w:rPr>
        <w:t>Vol.II</w:t>
      </w:r>
      <w:proofErr w:type="spellEnd"/>
      <w:r w:rsidRPr="00923900">
        <w:rPr>
          <w:rFonts w:asciiTheme="minorHAnsi" w:hAnsiTheme="minorHAnsi"/>
        </w:rPr>
        <w:t xml:space="preserve"> (Capítulo VII)</w:t>
      </w:r>
    </w:p>
    <w:p w:rsidR="007559D6" w:rsidRDefault="007559D6" w:rsidP="007559D6">
      <w:pPr>
        <w:spacing w:before="240"/>
        <w:jc w:val="both"/>
        <w:rPr>
          <w:rFonts w:asciiTheme="minorHAnsi" w:hAnsiTheme="minorHAnsi"/>
        </w:rPr>
      </w:pPr>
      <w:r w:rsidRPr="00923900">
        <w:rPr>
          <w:rFonts w:asciiTheme="minorHAnsi" w:hAnsiTheme="minorHAnsi"/>
        </w:rPr>
        <w:t xml:space="preserve">HONNETH, Axel. </w:t>
      </w:r>
      <w:r w:rsidRPr="00923900">
        <w:rPr>
          <w:rFonts w:asciiTheme="minorHAnsi" w:hAnsiTheme="minorHAnsi" w:cs="Tahoma"/>
          <w:bCs/>
          <w:color w:val="000000"/>
          <w:shd w:val="clear" w:color="auto" w:fill="FFFFFF"/>
        </w:rPr>
        <w:t xml:space="preserve">Reconhecimento ou redistribuição? A mudança de perspectivas na ordem moral da sociedade. In. </w:t>
      </w:r>
      <w:r w:rsidRPr="00923900">
        <w:rPr>
          <w:rFonts w:asciiTheme="minorHAnsi" w:hAnsiTheme="minorHAnsi" w:cs="Tahoma"/>
          <w:bCs/>
          <w:i/>
          <w:color w:val="000000"/>
          <w:shd w:val="clear" w:color="auto" w:fill="FFFFFF"/>
        </w:rPr>
        <w:t>Teoria crítica no século XXI</w:t>
      </w:r>
      <w:r w:rsidRPr="00923900">
        <w:rPr>
          <w:rFonts w:asciiTheme="minorHAnsi" w:hAnsiTheme="minorHAnsi" w:cs="Tahoma"/>
          <w:b/>
          <w:bCs/>
          <w:color w:val="000000"/>
          <w:shd w:val="clear" w:color="auto" w:fill="FFFFFF"/>
        </w:rPr>
        <w:t xml:space="preserve">. </w:t>
      </w:r>
      <w:r w:rsidRPr="00923900">
        <w:rPr>
          <w:rFonts w:asciiTheme="minorHAnsi" w:hAnsiTheme="minorHAnsi" w:cs="Tahoma"/>
          <w:color w:val="000000"/>
          <w:shd w:val="clear" w:color="auto" w:fill="FFFFFF"/>
        </w:rPr>
        <w:t xml:space="preserve">Jessé Souza, Patrícia Mattos – organizadores. São Paulo: </w:t>
      </w:r>
      <w:proofErr w:type="spellStart"/>
      <w:r w:rsidRPr="00923900">
        <w:rPr>
          <w:rFonts w:asciiTheme="minorHAnsi" w:hAnsiTheme="minorHAnsi" w:cs="Tahoma"/>
          <w:color w:val="000000"/>
          <w:shd w:val="clear" w:color="auto" w:fill="FFFFFF"/>
        </w:rPr>
        <w:t>annablume</w:t>
      </w:r>
      <w:proofErr w:type="spellEnd"/>
      <w:r w:rsidRPr="00923900">
        <w:rPr>
          <w:rFonts w:asciiTheme="minorHAnsi" w:hAnsiTheme="minorHAnsi" w:cs="Tahoma"/>
          <w:color w:val="000000"/>
          <w:shd w:val="clear" w:color="auto" w:fill="FFFFFF"/>
        </w:rPr>
        <w:t>, 2007.</w:t>
      </w:r>
      <w:r w:rsidRPr="00923900">
        <w:rPr>
          <w:rFonts w:asciiTheme="minorHAnsi" w:hAnsiTheme="minorHAnsi"/>
        </w:rPr>
        <w:t xml:space="preserve"> </w:t>
      </w:r>
    </w:p>
    <w:p w:rsidR="007559D6" w:rsidRDefault="007559D6" w:rsidP="007559D6">
      <w:pPr>
        <w:spacing w:before="240"/>
        <w:jc w:val="both"/>
        <w:rPr>
          <w:rFonts w:asciiTheme="minorHAnsi" w:hAnsiTheme="minorHAnsi"/>
        </w:rPr>
      </w:pPr>
      <w:r w:rsidRPr="00923900">
        <w:rPr>
          <w:rFonts w:asciiTheme="minorHAnsi" w:hAnsiTheme="minorHAnsi"/>
        </w:rPr>
        <w:t xml:space="preserve">MOUFFE, C (2005). Por um modelo </w:t>
      </w:r>
      <w:proofErr w:type="spellStart"/>
      <w:r w:rsidRPr="00923900">
        <w:rPr>
          <w:rFonts w:asciiTheme="minorHAnsi" w:hAnsiTheme="minorHAnsi"/>
        </w:rPr>
        <w:t>agonístico</w:t>
      </w:r>
      <w:proofErr w:type="spellEnd"/>
      <w:r w:rsidRPr="00923900">
        <w:rPr>
          <w:rFonts w:asciiTheme="minorHAnsi" w:hAnsiTheme="minorHAnsi"/>
        </w:rPr>
        <w:t xml:space="preserve"> de democracia. </w:t>
      </w:r>
      <w:r w:rsidRPr="00923900">
        <w:rPr>
          <w:rFonts w:asciiTheme="minorHAnsi" w:hAnsiTheme="minorHAnsi"/>
          <w:i/>
        </w:rPr>
        <w:t>Rev. Sociol. Polít.</w:t>
      </w:r>
      <w:r w:rsidRPr="00923900">
        <w:rPr>
          <w:rFonts w:asciiTheme="minorHAnsi" w:hAnsiTheme="minorHAnsi"/>
        </w:rPr>
        <w:t>, Curitiba, 25, p. 11-23.</w:t>
      </w:r>
    </w:p>
    <w:p w:rsidR="007559D6" w:rsidRDefault="007559D6" w:rsidP="007559D6">
      <w:pPr>
        <w:spacing w:before="240"/>
        <w:jc w:val="both"/>
        <w:rPr>
          <w:rFonts w:asciiTheme="minorHAnsi" w:hAnsiTheme="minorHAnsi"/>
        </w:rPr>
      </w:pPr>
      <w:r w:rsidRPr="00923900">
        <w:rPr>
          <w:rFonts w:asciiTheme="minorHAnsi" w:hAnsiTheme="minorHAnsi"/>
        </w:rPr>
        <w:t xml:space="preserve">NOZICK, Robert. </w:t>
      </w:r>
      <w:r w:rsidRPr="007559D6">
        <w:rPr>
          <w:rFonts w:asciiTheme="minorHAnsi" w:hAnsiTheme="minorHAnsi"/>
          <w:i/>
        </w:rPr>
        <w:t>Anarquia, Estado e utopia</w:t>
      </w:r>
      <w:r w:rsidRPr="00923900">
        <w:rPr>
          <w:rFonts w:asciiTheme="minorHAnsi" w:hAnsiTheme="minorHAnsi"/>
        </w:rPr>
        <w:t>. Rio de Janeiro: Jorge Zahar Ed, 1991. (Páginas 201-255)</w:t>
      </w:r>
      <w:r>
        <w:rPr>
          <w:rFonts w:asciiTheme="minorHAnsi" w:hAnsiTheme="minorHAnsi"/>
        </w:rPr>
        <w:t>.</w:t>
      </w:r>
    </w:p>
    <w:p w:rsidR="007559D6" w:rsidRDefault="007559D6" w:rsidP="007559D6">
      <w:pPr>
        <w:spacing w:before="240"/>
        <w:jc w:val="both"/>
        <w:rPr>
          <w:rFonts w:asciiTheme="minorHAnsi" w:hAnsiTheme="minorHAnsi"/>
        </w:rPr>
      </w:pPr>
      <w:r w:rsidRPr="00923900">
        <w:rPr>
          <w:rFonts w:asciiTheme="minorHAnsi" w:hAnsiTheme="minorHAnsi"/>
        </w:rPr>
        <w:t xml:space="preserve">PHILIPS, Anne. De uma política de ideias à uma política de presença. </w:t>
      </w:r>
      <w:r w:rsidRPr="007559D6">
        <w:rPr>
          <w:rFonts w:asciiTheme="minorHAnsi" w:hAnsiTheme="minorHAnsi"/>
          <w:i/>
        </w:rPr>
        <w:t>Estudos feministas</w:t>
      </w:r>
      <w:r w:rsidRPr="00923900">
        <w:rPr>
          <w:rFonts w:asciiTheme="minorHAnsi" w:hAnsiTheme="minorHAnsi"/>
        </w:rPr>
        <w:t>. São Paulo, Ano 9: 268-290, 2001.</w:t>
      </w:r>
    </w:p>
    <w:p w:rsidR="007559D6" w:rsidRDefault="007559D6" w:rsidP="007559D6">
      <w:pPr>
        <w:spacing w:before="240"/>
        <w:jc w:val="both"/>
        <w:rPr>
          <w:rFonts w:asciiTheme="minorHAnsi" w:hAnsiTheme="minorHAnsi"/>
        </w:rPr>
      </w:pPr>
      <w:r w:rsidRPr="00923900">
        <w:rPr>
          <w:rFonts w:asciiTheme="minorHAnsi" w:hAnsiTheme="minorHAnsi"/>
        </w:rPr>
        <w:t xml:space="preserve">PINTO, Ricardo. Uma introdução ao </w:t>
      </w:r>
      <w:proofErr w:type="spellStart"/>
      <w:r w:rsidRPr="00923900">
        <w:rPr>
          <w:rFonts w:asciiTheme="minorHAnsi" w:hAnsiTheme="minorHAnsi"/>
        </w:rPr>
        <w:t>neo-republicanismo</w:t>
      </w:r>
      <w:proofErr w:type="spellEnd"/>
      <w:r w:rsidRPr="00923900">
        <w:rPr>
          <w:rFonts w:asciiTheme="minorHAnsi" w:hAnsiTheme="minorHAnsi"/>
          <w:i/>
        </w:rPr>
        <w:t>. Análise Social</w:t>
      </w:r>
      <w:r w:rsidRPr="00923900">
        <w:rPr>
          <w:rFonts w:asciiTheme="minorHAnsi" w:hAnsiTheme="minorHAnsi"/>
        </w:rPr>
        <w:t>, vol. XXXVI (158-159), 2001, 461-485.</w:t>
      </w:r>
    </w:p>
    <w:p w:rsidR="007559D6" w:rsidRDefault="007559D6" w:rsidP="007559D6">
      <w:pPr>
        <w:spacing w:before="240"/>
        <w:jc w:val="both"/>
        <w:rPr>
          <w:rFonts w:asciiTheme="minorHAnsi" w:hAnsiTheme="minorHAnsi"/>
        </w:rPr>
      </w:pPr>
      <w:r w:rsidRPr="00923900">
        <w:rPr>
          <w:rFonts w:asciiTheme="minorHAnsi" w:hAnsiTheme="minorHAnsi"/>
        </w:rPr>
        <w:t xml:space="preserve">RAWLS, John. </w:t>
      </w:r>
      <w:r w:rsidRPr="00923900">
        <w:rPr>
          <w:rFonts w:asciiTheme="minorHAnsi" w:hAnsiTheme="minorHAnsi"/>
          <w:i/>
        </w:rPr>
        <w:t>O Liberalismo político</w:t>
      </w:r>
      <w:r w:rsidRPr="00923900">
        <w:rPr>
          <w:rFonts w:asciiTheme="minorHAnsi" w:hAnsiTheme="minorHAnsi"/>
        </w:rPr>
        <w:t xml:space="preserve">. São Paulo: editora </w:t>
      </w:r>
      <w:r w:rsidR="002C549D">
        <w:rPr>
          <w:rFonts w:asciiTheme="minorHAnsi" w:hAnsiTheme="minorHAnsi"/>
        </w:rPr>
        <w:t>Á</w:t>
      </w:r>
      <w:r w:rsidRPr="00923900">
        <w:rPr>
          <w:rFonts w:asciiTheme="minorHAnsi" w:hAnsiTheme="minorHAnsi"/>
        </w:rPr>
        <w:t>tica, 2000. (Conferências I, VI e VIII)</w:t>
      </w:r>
      <w:r>
        <w:rPr>
          <w:rFonts w:asciiTheme="minorHAnsi" w:hAnsiTheme="minorHAnsi"/>
        </w:rPr>
        <w:t>.</w:t>
      </w:r>
    </w:p>
    <w:p w:rsidR="007559D6" w:rsidRDefault="007559D6" w:rsidP="007559D6">
      <w:pPr>
        <w:spacing w:before="240"/>
        <w:jc w:val="both"/>
        <w:rPr>
          <w:rFonts w:asciiTheme="minorHAnsi" w:hAnsiTheme="minorHAnsi"/>
        </w:rPr>
      </w:pPr>
      <w:r w:rsidRPr="00923900">
        <w:rPr>
          <w:rFonts w:asciiTheme="minorHAnsi" w:hAnsiTheme="minorHAnsi"/>
        </w:rPr>
        <w:t xml:space="preserve">SAID, Edward. </w:t>
      </w:r>
      <w:r w:rsidRPr="007559D6">
        <w:rPr>
          <w:rFonts w:asciiTheme="minorHAnsi" w:hAnsiTheme="minorHAnsi"/>
          <w:i/>
        </w:rPr>
        <w:t>Orientalismo. O oriente como invenção do ocidente</w:t>
      </w:r>
      <w:r w:rsidRPr="00923900">
        <w:rPr>
          <w:rFonts w:asciiTheme="minorHAnsi" w:hAnsiTheme="minorHAnsi"/>
        </w:rPr>
        <w:t>. São Paulo: Companhia das Letras, 1990. (Páginas 13-40 e 289-332)</w:t>
      </w:r>
    </w:p>
    <w:p w:rsidR="007559D6" w:rsidRDefault="007559D6" w:rsidP="007559D6">
      <w:pPr>
        <w:spacing w:before="240"/>
        <w:jc w:val="both"/>
        <w:rPr>
          <w:rFonts w:asciiTheme="minorHAnsi" w:hAnsiTheme="minorHAnsi"/>
        </w:rPr>
      </w:pPr>
      <w:r w:rsidRPr="00923900">
        <w:rPr>
          <w:rFonts w:asciiTheme="minorHAnsi" w:hAnsiTheme="minorHAnsi"/>
        </w:rPr>
        <w:t xml:space="preserve">SANDEL, Michael. </w:t>
      </w:r>
      <w:r w:rsidRPr="00923900">
        <w:rPr>
          <w:rFonts w:asciiTheme="minorHAnsi" w:hAnsiTheme="minorHAnsi"/>
          <w:i/>
        </w:rPr>
        <w:t>Justiça. O que é fazer a coisa certa</w:t>
      </w:r>
      <w:r w:rsidRPr="00923900">
        <w:rPr>
          <w:rFonts w:asciiTheme="minorHAnsi" w:hAnsiTheme="minorHAnsi"/>
        </w:rPr>
        <w:t>. Rio de Janeiro: Civilização Brasileira, 2012. (Capítulos 1, 9 e 10)</w:t>
      </w:r>
    </w:p>
    <w:p w:rsidR="007559D6" w:rsidRDefault="007559D6" w:rsidP="007559D6">
      <w:pPr>
        <w:spacing w:before="240"/>
        <w:jc w:val="both"/>
        <w:rPr>
          <w:rFonts w:asciiTheme="minorHAnsi" w:hAnsiTheme="minorHAnsi"/>
        </w:rPr>
      </w:pPr>
      <w:r w:rsidRPr="00923900">
        <w:rPr>
          <w:rFonts w:asciiTheme="minorHAnsi" w:hAnsiTheme="minorHAnsi"/>
        </w:rPr>
        <w:t>SCHUMPETER, Joseph.</w:t>
      </w:r>
      <w:r w:rsidRPr="00923900">
        <w:rPr>
          <w:rFonts w:asciiTheme="minorHAnsi" w:hAnsiTheme="minorHAnsi"/>
          <w:b/>
        </w:rPr>
        <w:t xml:space="preserve"> </w:t>
      </w:r>
      <w:r w:rsidRPr="00923900">
        <w:rPr>
          <w:rFonts w:asciiTheme="minorHAnsi" w:hAnsiTheme="minorHAnsi"/>
          <w:i/>
        </w:rPr>
        <w:t>Capitalismo, Socialismo e Democracia</w:t>
      </w:r>
      <w:r w:rsidRPr="00923900">
        <w:rPr>
          <w:rFonts w:asciiTheme="minorHAnsi" w:hAnsiTheme="minorHAnsi"/>
        </w:rPr>
        <w:t>. RJ, Fundo de Cultura. Capítulos 20 a 23</w:t>
      </w:r>
      <w:r>
        <w:rPr>
          <w:rFonts w:asciiTheme="minorHAnsi" w:hAnsiTheme="minorHAnsi"/>
        </w:rPr>
        <w:t>.</w:t>
      </w:r>
    </w:p>
    <w:p w:rsidR="007559D6" w:rsidRDefault="007559D6" w:rsidP="007559D6">
      <w:pPr>
        <w:spacing w:before="240"/>
        <w:jc w:val="both"/>
        <w:rPr>
          <w:rFonts w:asciiTheme="minorHAnsi" w:hAnsiTheme="minorHAnsi"/>
        </w:rPr>
      </w:pPr>
      <w:r w:rsidRPr="00923900">
        <w:rPr>
          <w:rFonts w:asciiTheme="minorHAnsi" w:hAnsiTheme="minorHAnsi"/>
        </w:rPr>
        <w:t xml:space="preserve">WOOD, Ellen </w:t>
      </w:r>
      <w:proofErr w:type="spellStart"/>
      <w:r w:rsidRPr="00923900">
        <w:rPr>
          <w:rFonts w:asciiTheme="minorHAnsi" w:hAnsiTheme="minorHAnsi"/>
        </w:rPr>
        <w:t>Meiksins</w:t>
      </w:r>
      <w:proofErr w:type="spellEnd"/>
      <w:r w:rsidRPr="00923900">
        <w:rPr>
          <w:rFonts w:asciiTheme="minorHAnsi" w:hAnsiTheme="minorHAnsi"/>
        </w:rPr>
        <w:t xml:space="preserve">. </w:t>
      </w:r>
      <w:r w:rsidRPr="00923900">
        <w:rPr>
          <w:rFonts w:asciiTheme="minorHAnsi" w:hAnsiTheme="minorHAnsi"/>
          <w:i/>
        </w:rPr>
        <w:t>Democracia contra o capitalismo: a renovação do materialismo histórico</w:t>
      </w:r>
      <w:r w:rsidRPr="00923900">
        <w:rPr>
          <w:rFonts w:asciiTheme="minorHAnsi" w:hAnsiTheme="minorHAnsi"/>
        </w:rPr>
        <w:t xml:space="preserve">. São Paulo: </w:t>
      </w:r>
      <w:proofErr w:type="spellStart"/>
      <w:r w:rsidRPr="00923900">
        <w:rPr>
          <w:rFonts w:asciiTheme="minorHAnsi" w:hAnsiTheme="minorHAnsi"/>
        </w:rPr>
        <w:t>Boitempo</w:t>
      </w:r>
      <w:proofErr w:type="spellEnd"/>
      <w:r w:rsidRPr="00923900">
        <w:rPr>
          <w:rFonts w:asciiTheme="minorHAnsi" w:hAnsiTheme="minorHAnsi"/>
        </w:rPr>
        <w:t xml:space="preserve"> Ed., 2003. (Páginas 155-242</w:t>
      </w:r>
    </w:p>
    <w:p w:rsidR="007559D6" w:rsidRPr="00923900" w:rsidRDefault="007559D6" w:rsidP="007559D6">
      <w:pPr>
        <w:spacing w:before="240"/>
        <w:jc w:val="both"/>
        <w:rPr>
          <w:rFonts w:asciiTheme="minorHAnsi" w:hAnsiTheme="minorHAnsi"/>
        </w:rPr>
      </w:pPr>
      <w:r w:rsidRPr="00923900">
        <w:rPr>
          <w:rFonts w:asciiTheme="minorHAnsi" w:hAnsiTheme="minorHAnsi"/>
        </w:rPr>
        <w:t xml:space="preserve">YOUNG, Iris Marion. Representação política, identidade e minorias. </w:t>
      </w:r>
      <w:r w:rsidRPr="007559D6">
        <w:rPr>
          <w:rFonts w:asciiTheme="minorHAnsi" w:hAnsiTheme="minorHAnsi"/>
          <w:i/>
        </w:rPr>
        <w:t>Lua Nova</w:t>
      </w:r>
      <w:r w:rsidRPr="00923900">
        <w:rPr>
          <w:rFonts w:asciiTheme="minorHAnsi" w:hAnsiTheme="minorHAnsi"/>
        </w:rPr>
        <w:t>, São Paulo, 67: 139-190, 2006.</w:t>
      </w:r>
    </w:p>
    <w:sectPr w:rsidR="007559D6" w:rsidRPr="0092390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99" w:rsidRDefault="00713499" w:rsidP="00090BFC">
      <w:r>
        <w:separator/>
      </w:r>
    </w:p>
  </w:endnote>
  <w:endnote w:type="continuationSeparator" w:id="0">
    <w:p w:rsidR="00713499" w:rsidRDefault="00713499" w:rsidP="0009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548820"/>
      <w:docPartObj>
        <w:docPartGallery w:val="Page Numbers (Bottom of Page)"/>
        <w:docPartUnique/>
      </w:docPartObj>
    </w:sdtPr>
    <w:sdtContent>
      <w:p w:rsidR="00F65FF3" w:rsidRDefault="00F65FF3">
        <w:pPr>
          <w:pStyle w:val="Rodap"/>
          <w:jc w:val="right"/>
        </w:pPr>
        <w:r>
          <w:fldChar w:fldCharType="begin"/>
        </w:r>
        <w:r>
          <w:instrText>PAGE   \* MERGEFORMAT</w:instrText>
        </w:r>
        <w:r>
          <w:fldChar w:fldCharType="separate"/>
        </w:r>
        <w:r w:rsidR="002C549D">
          <w:rPr>
            <w:noProof/>
          </w:rPr>
          <w:t>4</w:t>
        </w:r>
        <w:r>
          <w:fldChar w:fldCharType="end"/>
        </w:r>
      </w:p>
    </w:sdtContent>
  </w:sdt>
  <w:p w:rsidR="00F65FF3" w:rsidRDefault="00F65FF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99" w:rsidRDefault="00713499" w:rsidP="00090BFC">
      <w:r>
        <w:separator/>
      </w:r>
    </w:p>
  </w:footnote>
  <w:footnote w:type="continuationSeparator" w:id="0">
    <w:p w:rsidR="00713499" w:rsidRDefault="00713499" w:rsidP="0009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64" w:type="dxa"/>
      <w:jc w:val="right"/>
      <w:tblLayout w:type="fixed"/>
      <w:tblCellMar>
        <w:left w:w="0" w:type="dxa"/>
        <w:right w:w="0" w:type="dxa"/>
      </w:tblCellMar>
      <w:tblLook w:val="0000" w:firstRow="0" w:lastRow="0" w:firstColumn="0" w:lastColumn="0" w:noHBand="0" w:noVBand="0"/>
    </w:tblPr>
    <w:tblGrid>
      <w:gridCol w:w="4140"/>
      <w:gridCol w:w="1124"/>
    </w:tblGrid>
    <w:tr w:rsidR="00090BFC" w:rsidRPr="00E972AB" w:rsidTr="00B16EA0">
      <w:trPr>
        <w:trHeight w:val="724"/>
        <w:jc w:val="right"/>
      </w:trPr>
      <w:tc>
        <w:tcPr>
          <w:tcW w:w="4140" w:type="dxa"/>
        </w:tcPr>
        <w:p w:rsidR="00090BFC" w:rsidRPr="00090BFC" w:rsidRDefault="00090BFC" w:rsidP="00090BFC">
          <w:pPr>
            <w:pStyle w:val="Ttulo2"/>
            <w:spacing w:after="40"/>
            <w:jc w:val="right"/>
            <w:rPr>
              <w:rFonts w:ascii="Footlight MT Light" w:hAnsi="Footlight MT Light"/>
              <w:b/>
              <w:color w:val="auto"/>
              <w:spacing w:val="20"/>
              <w:sz w:val="18"/>
              <w:szCs w:val="18"/>
            </w:rPr>
          </w:pPr>
          <w:r w:rsidRPr="00090BFC">
            <w:rPr>
              <w:rFonts w:ascii="Footlight MT Light" w:hAnsi="Footlight MT Light"/>
              <w:b/>
              <w:color w:val="auto"/>
              <w:spacing w:val="20"/>
              <w:sz w:val="18"/>
              <w:szCs w:val="18"/>
            </w:rPr>
            <w:t>UNIVERSIDADE FEDERAL DE JUIZ DE FORA</w:t>
          </w:r>
        </w:p>
        <w:p w:rsidR="00090BFC" w:rsidRPr="00090BFC" w:rsidRDefault="00090BFC" w:rsidP="00090BFC">
          <w:pPr>
            <w:pStyle w:val="Ttulo1"/>
            <w:spacing w:before="0"/>
            <w:jc w:val="right"/>
            <w:rPr>
              <w:b/>
              <w:color w:val="auto"/>
              <w:sz w:val="18"/>
              <w:szCs w:val="18"/>
            </w:rPr>
          </w:pPr>
          <w:r w:rsidRPr="00090BFC">
            <w:rPr>
              <w:b/>
              <w:color w:val="auto"/>
              <w:sz w:val="18"/>
              <w:szCs w:val="18"/>
            </w:rPr>
            <w:t>INSTITUTO DE CIÊNCIAS HUMANAS</w:t>
          </w:r>
        </w:p>
        <w:p w:rsidR="00090BFC" w:rsidRPr="00F66169" w:rsidRDefault="00B60ECC" w:rsidP="00090BFC">
          <w:pPr>
            <w:spacing w:before="40" w:after="40"/>
            <w:jc w:val="right"/>
            <w:rPr>
              <w:rFonts w:ascii="Footlight MT Light" w:hAnsi="Footlight MT Light"/>
              <w:spacing w:val="20"/>
              <w:sz w:val="18"/>
              <w:szCs w:val="18"/>
            </w:rPr>
          </w:pPr>
          <w:r>
            <w:rPr>
              <w:rFonts w:ascii="Arial" w:hAnsi="Arial" w:cs="Arial"/>
              <w:b/>
              <w:spacing w:val="20"/>
              <w:sz w:val="18"/>
              <w:szCs w:val="18"/>
            </w:rPr>
            <w:t>Programa de Pós-Graduação em</w:t>
          </w:r>
          <w:r w:rsidR="00090BFC">
            <w:rPr>
              <w:rFonts w:ascii="Arial" w:hAnsi="Arial" w:cs="Arial"/>
              <w:b/>
              <w:spacing w:val="20"/>
              <w:sz w:val="18"/>
              <w:szCs w:val="18"/>
            </w:rPr>
            <w:t xml:space="preserve"> </w:t>
          </w:r>
          <w:r w:rsidR="00090BFC" w:rsidRPr="00977091">
            <w:rPr>
              <w:rFonts w:ascii="Arial" w:hAnsi="Arial" w:cs="Arial"/>
              <w:b/>
              <w:spacing w:val="20"/>
              <w:sz w:val="18"/>
              <w:szCs w:val="18"/>
            </w:rPr>
            <w:t>Ciências</w:t>
          </w:r>
          <w:r w:rsidR="00090BFC">
            <w:rPr>
              <w:rFonts w:ascii="Arial" w:hAnsi="Arial" w:cs="Arial"/>
              <w:b/>
              <w:spacing w:val="20"/>
              <w:sz w:val="18"/>
              <w:szCs w:val="18"/>
            </w:rPr>
            <w:t xml:space="preserve"> </w:t>
          </w:r>
          <w:r w:rsidR="00090BFC" w:rsidRPr="00977091">
            <w:rPr>
              <w:rFonts w:ascii="Arial" w:hAnsi="Arial" w:cs="Arial"/>
              <w:b/>
              <w:spacing w:val="20"/>
              <w:sz w:val="18"/>
              <w:szCs w:val="18"/>
            </w:rPr>
            <w:t>Sociais</w:t>
          </w:r>
        </w:p>
      </w:tc>
      <w:tc>
        <w:tcPr>
          <w:tcW w:w="1124" w:type="dxa"/>
          <w:vAlign w:val="center"/>
        </w:tcPr>
        <w:p w:rsidR="00090BFC" w:rsidRPr="00021624" w:rsidRDefault="00090BFC" w:rsidP="00090BFC">
          <w:pPr>
            <w:jc w:val="center"/>
            <w:rPr>
              <w:rFonts w:ascii="Arial" w:hAnsi="Arial" w:cs="Arial"/>
              <w:b/>
              <w:sz w:val="22"/>
              <w:szCs w:val="22"/>
            </w:rPr>
          </w:pPr>
          <w:r w:rsidRPr="00E972AB">
            <w:object w:dxaOrig="166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6pt" o:ole="" fillcolor="window">
                <v:imagedata r:id="rId1" o:title=""/>
              </v:shape>
              <o:OLEObject Type="Embed" ProgID="Documento" ShapeID="_x0000_i1025" DrawAspect="Content" ObjectID="_1532346562" r:id="rId2"/>
            </w:object>
          </w:r>
        </w:p>
      </w:tc>
    </w:tr>
  </w:tbl>
  <w:p w:rsidR="00090BFC" w:rsidRDefault="00090BF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FC"/>
    <w:rsid w:val="00021BE5"/>
    <w:rsid w:val="000353F8"/>
    <w:rsid w:val="00076CE6"/>
    <w:rsid w:val="00086B4A"/>
    <w:rsid w:val="00090BFC"/>
    <w:rsid w:val="000A09B8"/>
    <w:rsid w:val="000A1E61"/>
    <w:rsid w:val="000B69A5"/>
    <w:rsid w:val="000C7DCD"/>
    <w:rsid w:val="0010612B"/>
    <w:rsid w:val="00127F79"/>
    <w:rsid w:val="00137942"/>
    <w:rsid w:val="00177E3E"/>
    <w:rsid w:val="001A1B89"/>
    <w:rsid w:val="001C7B13"/>
    <w:rsid w:val="001D23CD"/>
    <w:rsid w:val="001D742C"/>
    <w:rsid w:val="001E60D8"/>
    <w:rsid w:val="001F37E5"/>
    <w:rsid w:val="001F6CE8"/>
    <w:rsid w:val="00227B84"/>
    <w:rsid w:val="002512DD"/>
    <w:rsid w:val="00260814"/>
    <w:rsid w:val="00263691"/>
    <w:rsid w:val="002741CF"/>
    <w:rsid w:val="00290D0C"/>
    <w:rsid w:val="00291C1E"/>
    <w:rsid w:val="00296973"/>
    <w:rsid w:val="002B4747"/>
    <w:rsid w:val="002C05E3"/>
    <w:rsid w:val="002C549D"/>
    <w:rsid w:val="002C6734"/>
    <w:rsid w:val="002E061D"/>
    <w:rsid w:val="00310519"/>
    <w:rsid w:val="00315DDF"/>
    <w:rsid w:val="00375030"/>
    <w:rsid w:val="00377959"/>
    <w:rsid w:val="00397FDA"/>
    <w:rsid w:val="003D234F"/>
    <w:rsid w:val="003F2E53"/>
    <w:rsid w:val="004500B5"/>
    <w:rsid w:val="004524C1"/>
    <w:rsid w:val="00452B47"/>
    <w:rsid w:val="00490192"/>
    <w:rsid w:val="004E1AAF"/>
    <w:rsid w:val="00504A7C"/>
    <w:rsid w:val="0050622A"/>
    <w:rsid w:val="00516B52"/>
    <w:rsid w:val="00521368"/>
    <w:rsid w:val="0052482D"/>
    <w:rsid w:val="005279CD"/>
    <w:rsid w:val="00542BCA"/>
    <w:rsid w:val="00585449"/>
    <w:rsid w:val="005968B4"/>
    <w:rsid w:val="005C6019"/>
    <w:rsid w:val="005E4DE2"/>
    <w:rsid w:val="006053CE"/>
    <w:rsid w:val="00610F4F"/>
    <w:rsid w:val="00614669"/>
    <w:rsid w:val="006307DD"/>
    <w:rsid w:val="00645938"/>
    <w:rsid w:val="0064662F"/>
    <w:rsid w:val="006B6514"/>
    <w:rsid w:val="006D6BBA"/>
    <w:rsid w:val="006F2AC9"/>
    <w:rsid w:val="00713499"/>
    <w:rsid w:val="00721184"/>
    <w:rsid w:val="00721C34"/>
    <w:rsid w:val="00727D8F"/>
    <w:rsid w:val="007505F0"/>
    <w:rsid w:val="007519D8"/>
    <w:rsid w:val="007559D6"/>
    <w:rsid w:val="007D383A"/>
    <w:rsid w:val="007E19C8"/>
    <w:rsid w:val="007E7149"/>
    <w:rsid w:val="007F7A2B"/>
    <w:rsid w:val="00814190"/>
    <w:rsid w:val="008473D6"/>
    <w:rsid w:val="008573C3"/>
    <w:rsid w:val="008D3732"/>
    <w:rsid w:val="008E433C"/>
    <w:rsid w:val="008F347A"/>
    <w:rsid w:val="00914739"/>
    <w:rsid w:val="009157C9"/>
    <w:rsid w:val="009227FE"/>
    <w:rsid w:val="00922E0F"/>
    <w:rsid w:val="00923900"/>
    <w:rsid w:val="0094473E"/>
    <w:rsid w:val="00970A60"/>
    <w:rsid w:val="00986B6D"/>
    <w:rsid w:val="009A6A5D"/>
    <w:rsid w:val="009D0482"/>
    <w:rsid w:val="009D4B9D"/>
    <w:rsid w:val="009F2C48"/>
    <w:rsid w:val="00A218B5"/>
    <w:rsid w:val="00A33533"/>
    <w:rsid w:val="00A345C2"/>
    <w:rsid w:val="00A36677"/>
    <w:rsid w:val="00A40258"/>
    <w:rsid w:val="00A71FD2"/>
    <w:rsid w:val="00A74D34"/>
    <w:rsid w:val="00A869A4"/>
    <w:rsid w:val="00A9176E"/>
    <w:rsid w:val="00A95275"/>
    <w:rsid w:val="00A965B0"/>
    <w:rsid w:val="00AB0CD0"/>
    <w:rsid w:val="00AF1763"/>
    <w:rsid w:val="00AF6F5E"/>
    <w:rsid w:val="00B00580"/>
    <w:rsid w:val="00B118AB"/>
    <w:rsid w:val="00B25B25"/>
    <w:rsid w:val="00B47C7B"/>
    <w:rsid w:val="00B60ECC"/>
    <w:rsid w:val="00B95CDF"/>
    <w:rsid w:val="00BA7F21"/>
    <w:rsid w:val="00BB0B77"/>
    <w:rsid w:val="00BE1086"/>
    <w:rsid w:val="00C43BA2"/>
    <w:rsid w:val="00C45172"/>
    <w:rsid w:val="00C649DE"/>
    <w:rsid w:val="00C72270"/>
    <w:rsid w:val="00C82582"/>
    <w:rsid w:val="00C846D2"/>
    <w:rsid w:val="00C93190"/>
    <w:rsid w:val="00CA7C46"/>
    <w:rsid w:val="00CB0271"/>
    <w:rsid w:val="00CC004C"/>
    <w:rsid w:val="00CE0D70"/>
    <w:rsid w:val="00D22E2D"/>
    <w:rsid w:val="00D354A4"/>
    <w:rsid w:val="00D363D8"/>
    <w:rsid w:val="00D36BDA"/>
    <w:rsid w:val="00D517C1"/>
    <w:rsid w:val="00D57699"/>
    <w:rsid w:val="00D6041A"/>
    <w:rsid w:val="00DD1AC8"/>
    <w:rsid w:val="00DF49A0"/>
    <w:rsid w:val="00E037E4"/>
    <w:rsid w:val="00E356C1"/>
    <w:rsid w:val="00E512F8"/>
    <w:rsid w:val="00E56F25"/>
    <w:rsid w:val="00E81184"/>
    <w:rsid w:val="00EF606A"/>
    <w:rsid w:val="00F3678C"/>
    <w:rsid w:val="00F47801"/>
    <w:rsid w:val="00F65FF3"/>
    <w:rsid w:val="00F94B8A"/>
    <w:rsid w:val="00F96C21"/>
    <w:rsid w:val="00FD05D5"/>
    <w:rsid w:val="00FD0D23"/>
    <w:rsid w:val="00FD66E6"/>
    <w:rsid w:val="00FE3E3D"/>
    <w:rsid w:val="00FE6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F3DA0-BBE3-44D5-A015-574028B4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FC"/>
    <w:pPr>
      <w:spacing w:after="0" w:line="240" w:lineRule="auto"/>
    </w:pPr>
    <w:rPr>
      <w:rFonts w:ascii="Calibri" w:eastAsia="Times New Roman" w:hAnsi="Calibri" w:cs="Times New Roman"/>
      <w:sz w:val="24"/>
      <w:szCs w:val="24"/>
      <w:lang w:eastAsia="pt-BR"/>
    </w:rPr>
  </w:style>
  <w:style w:type="paragraph" w:styleId="Ttulo1">
    <w:name w:val="heading 1"/>
    <w:basedOn w:val="Normal"/>
    <w:next w:val="Normal"/>
    <w:link w:val="Ttulo1Char"/>
    <w:uiPriority w:val="9"/>
    <w:qFormat/>
    <w:rsid w:val="00090B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090BF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har"/>
    <w:uiPriority w:val="9"/>
    <w:qFormat/>
    <w:rsid w:val="00090BF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090BFC"/>
    <w:rPr>
      <w:rFonts w:ascii="Calibri" w:eastAsia="Times New Roman" w:hAnsi="Calibri" w:cs="Times New Roman"/>
      <w:b/>
      <w:bCs/>
      <w:sz w:val="28"/>
      <w:szCs w:val="28"/>
      <w:lang w:eastAsia="pt-BR"/>
    </w:rPr>
  </w:style>
  <w:style w:type="paragraph" w:styleId="Cabealho">
    <w:name w:val="header"/>
    <w:basedOn w:val="Normal"/>
    <w:link w:val="CabealhoChar"/>
    <w:uiPriority w:val="99"/>
    <w:unhideWhenUsed/>
    <w:rsid w:val="00090BFC"/>
    <w:pPr>
      <w:tabs>
        <w:tab w:val="center" w:pos="4252"/>
        <w:tab w:val="right" w:pos="8504"/>
      </w:tabs>
    </w:pPr>
  </w:style>
  <w:style w:type="character" w:customStyle="1" w:styleId="CabealhoChar">
    <w:name w:val="Cabeçalho Char"/>
    <w:basedOn w:val="Fontepargpadro"/>
    <w:link w:val="Cabealho"/>
    <w:uiPriority w:val="99"/>
    <w:rsid w:val="00090BFC"/>
    <w:rPr>
      <w:rFonts w:ascii="Calibri" w:eastAsia="Times New Roman" w:hAnsi="Calibri" w:cs="Times New Roman"/>
      <w:sz w:val="24"/>
      <w:szCs w:val="24"/>
      <w:lang w:eastAsia="pt-BR"/>
    </w:rPr>
  </w:style>
  <w:style w:type="paragraph" w:styleId="Rodap">
    <w:name w:val="footer"/>
    <w:basedOn w:val="Normal"/>
    <w:link w:val="RodapChar"/>
    <w:uiPriority w:val="99"/>
    <w:unhideWhenUsed/>
    <w:rsid w:val="00090BFC"/>
    <w:pPr>
      <w:tabs>
        <w:tab w:val="center" w:pos="4252"/>
        <w:tab w:val="right" w:pos="8504"/>
      </w:tabs>
    </w:pPr>
  </w:style>
  <w:style w:type="character" w:customStyle="1" w:styleId="RodapChar">
    <w:name w:val="Rodapé Char"/>
    <w:basedOn w:val="Fontepargpadro"/>
    <w:link w:val="Rodap"/>
    <w:uiPriority w:val="99"/>
    <w:rsid w:val="00090BFC"/>
    <w:rPr>
      <w:rFonts w:ascii="Calibri" w:eastAsia="Times New Roman" w:hAnsi="Calibri" w:cs="Times New Roman"/>
      <w:sz w:val="24"/>
      <w:szCs w:val="24"/>
      <w:lang w:eastAsia="pt-BR"/>
    </w:rPr>
  </w:style>
  <w:style w:type="character" w:customStyle="1" w:styleId="Ttulo1Char">
    <w:name w:val="Título 1 Char"/>
    <w:basedOn w:val="Fontepargpadro"/>
    <w:link w:val="Ttulo1"/>
    <w:uiPriority w:val="9"/>
    <w:rsid w:val="00090BF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semiHidden/>
    <w:rsid w:val="00090BFC"/>
    <w:rPr>
      <w:rFonts w:asciiTheme="majorHAnsi" w:eastAsiaTheme="majorEastAsia" w:hAnsiTheme="majorHAnsi" w:cstheme="majorBidi"/>
      <w:color w:val="2E74B5" w:themeColor="accent1" w:themeShade="BF"/>
      <w:sz w:val="26"/>
      <w:szCs w:val="26"/>
      <w:lang w:eastAsia="pt-BR"/>
    </w:rPr>
  </w:style>
  <w:style w:type="character" w:styleId="nfase">
    <w:name w:val="Emphasis"/>
    <w:basedOn w:val="Fontepargpadro"/>
    <w:uiPriority w:val="20"/>
    <w:qFormat/>
    <w:rsid w:val="00290D0C"/>
    <w:rPr>
      <w:i/>
      <w:iCs/>
    </w:rPr>
  </w:style>
  <w:style w:type="paragraph" w:styleId="PargrafodaLista">
    <w:name w:val="List Paragraph"/>
    <w:basedOn w:val="Normal"/>
    <w:uiPriority w:val="34"/>
    <w:qFormat/>
    <w:rsid w:val="00721C34"/>
    <w:pPr>
      <w:ind w:left="720"/>
      <w:contextualSpacing/>
    </w:pPr>
  </w:style>
  <w:style w:type="character" w:styleId="Hyperlink">
    <w:name w:val="Hyperlink"/>
    <w:basedOn w:val="Fontepargpadro"/>
    <w:uiPriority w:val="99"/>
    <w:unhideWhenUsed/>
    <w:rsid w:val="0050622A"/>
    <w:rPr>
      <w:color w:val="0563C1" w:themeColor="hyperlink"/>
      <w:u w:val="single"/>
    </w:rPr>
  </w:style>
  <w:style w:type="paragraph" w:styleId="NormalWeb">
    <w:name w:val="Normal (Web)"/>
    <w:basedOn w:val="Normal"/>
    <w:semiHidden/>
    <w:rsid w:val="000C7DCD"/>
    <w:pPr>
      <w:spacing w:before="100" w:beforeAutospacing="1" w:after="100" w:afterAutospacing="1"/>
    </w:pPr>
    <w:rPr>
      <w:rFonts w:ascii="Times New Roman" w:hAnsi="Times New Roman"/>
      <w:color w:val="000000"/>
    </w:rPr>
  </w:style>
  <w:style w:type="character" w:customStyle="1" w:styleId="apple-converted-space">
    <w:name w:val="apple-converted-space"/>
    <w:basedOn w:val="Fontepargpadro"/>
    <w:rsid w:val="00452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F3F9-4575-4E8D-B6CA-409CF178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Pages>
  <Words>991</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Souza</dc:creator>
  <cp:keywords/>
  <dc:description/>
  <cp:lastModifiedBy>Christiane Jalles de Paula</cp:lastModifiedBy>
  <cp:revision>23</cp:revision>
  <dcterms:created xsi:type="dcterms:W3CDTF">2016-07-11T17:33:00Z</dcterms:created>
  <dcterms:modified xsi:type="dcterms:W3CDTF">2016-08-10T18:03:00Z</dcterms:modified>
</cp:coreProperties>
</file>