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BA" w:rsidRDefault="006D6BBA" w:rsidP="006D6BBA">
      <w:pPr>
        <w:jc w:val="both"/>
        <w:rPr>
          <w:b/>
        </w:rPr>
      </w:pPr>
      <w:bookmarkStart w:id="0" w:name="_Toc302228175"/>
      <w:bookmarkStart w:id="1" w:name="_Toc302228384"/>
      <w:bookmarkStart w:id="2" w:name="_Toc302228593"/>
      <w:r w:rsidRPr="00E954F2">
        <w:rPr>
          <w:b/>
        </w:rPr>
        <w:t>DISCIPLINA</w:t>
      </w:r>
      <w:r>
        <w:rPr>
          <w:b/>
        </w:rPr>
        <w:t xml:space="preserve"> </w:t>
      </w:r>
      <w:r w:rsidRPr="00E954F2">
        <w:rPr>
          <w:b/>
        </w:rPr>
        <w:t>OBRIGATÓRIA</w:t>
      </w:r>
      <w:bookmarkEnd w:id="0"/>
      <w:bookmarkEnd w:id="1"/>
      <w:bookmarkEnd w:id="2"/>
    </w:p>
    <w:p w:rsidR="006D6BBA" w:rsidRPr="00E954F2" w:rsidRDefault="006D6BBA" w:rsidP="006D6BBA">
      <w:pPr>
        <w:jc w:val="both"/>
        <w:rPr>
          <w:b/>
        </w:rPr>
      </w:pPr>
    </w:p>
    <w:p w:rsidR="006D6BBA" w:rsidRPr="001A46B6" w:rsidRDefault="006D6BBA" w:rsidP="006D6BBA">
      <w:pPr>
        <w:pStyle w:val="Ttulo4"/>
        <w:jc w:val="both"/>
      </w:pPr>
      <w:bookmarkStart w:id="3" w:name="_Toc302228176"/>
      <w:bookmarkStart w:id="4" w:name="_Toc302228385"/>
      <w:bookmarkStart w:id="5" w:name="_Toc302228594"/>
      <w:bookmarkStart w:id="6" w:name="_Toc340623356"/>
      <w:bookmarkStart w:id="7" w:name="_GoBack"/>
      <w:r w:rsidRPr="001A46B6">
        <w:t>TEORIAS</w:t>
      </w:r>
      <w:r>
        <w:t xml:space="preserve"> </w:t>
      </w:r>
      <w:r w:rsidRPr="001A46B6">
        <w:t>DA</w:t>
      </w:r>
      <w:r>
        <w:t xml:space="preserve"> </w:t>
      </w:r>
      <w:r w:rsidRPr="001A46B6">
        <w:t>SOCIALIZAÇÃO</w:t>
      </w:r>
      <w:bookmarkEnd w:id="3"/>
      <w:bookmarkEnd w:id="4"/>
      <w:bookmarkEnd w:id="5"/>
      <w:bookmarkEnd w:id="6"/>
    </w:p>
    <w:p w:rsidR="006D6BBA" w:rsidRPr="00E954F2" w:rsidRDefault="006D6BBA" w:rsidP="006D6BBA">
      <w:pPr>
        <w:jc w:val="both"/>
        <w:rPr>
          <w:sz w:val="20"/>
          <w:szCs w:val="20"/>
        </w:rPr>
      </w:pPr>
      <w:bookmarkStart w:id="8" w:name="_Toc302228177"/>
      <w:bookmarkStart w:id="9" w:name="_Toc302228386"/>
      <w:bookmarkStart w:id="10" w:name="_Toc302228595"/>
      <w:bookmarkEnd w:id="7"/>
      <w:r w:rsidRPr="00E954F2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</w:p>
    <w:p w:rsidR="006D6BBA" w:rsidRPr="00E954F2" w:rsidRDefault="006D6BBA" w:rsidP="006D6BBA">
      <w:pPr>
        <w:jc w:val="both"/>
        <w:rPr>
          <w:b/>
          <w:sz w:val="20"/>
          <w:szCs w:val="20"/>
        </w:rPr>
      </w:pPr>
      <w:bookmarkStart w:id="11" w:name="_Toc302228178"/>
      <w:bookmarkStart w:id="12" w:name="_Toc302228387"/>
      <w:bookmarkStart w:id="13" w:name="_Toc302228596"/>
      <w:r w:rsidRPr="00E954F2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6D6BBA" w:rsidRPr="00E954F2" w:rsidRDefault="006D6BBA" w:rsidP="006D6BBA">
      <w:pPr>
        <w:jc w:val="both"/>
        <w:rPr>
          <w:sz w:val="20"/>
          <w:szCs w:val="20"/>
        </w:rPr>
      </w:pPr>
      <w:r>
        <w:rPr>
          <w:sz w:val="20"/>
          <w:szCs w:val="20"/>
        </w:rPr>
        <w:t>O curso d</w:t>
      </w:r>
      <w:r w:rsidRPr="00E954F2">
        <w:rPr>
          <w:sz w:val="20"/>
          <w:szCs w:val="20"/>
        </w:rPr>
        <w:t>iscut</w:t>
      </w:r>
      <w:r>
        <w:rPr>
          <w:sz w:val="20"/>
          <w:szCs w:val="20"/>
        </w:rPr>
        <w:t xml:space="preserve">e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conceito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considerando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significações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diferenciadas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diversas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abordagens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atribuem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termo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enfocar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interativos,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formativos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</w:p>
    <w:p w:rsidR="006D6BBA" w:rsidRPr="00E954F2" w:rsidRDefault="006D6BBA" w:rsidP="006D6BBA">
      <w:pPr>
        <w:jc w:val="both"/>
        <w:rPr>
          <w:sz w:val="20"/>
          <w:szCs w:val="20"/>
        </w:rPr>
      </w:pPr>
      <w:bookmarkStart w:id="14" w:name="_Toc302228179"/>
      <w:bookmarkStart w:id="15" w:name="_Toc302228388"/>
      <w:bookmarkStart w:id="16" w:name="_Toc302228597"/>
      <w:r w:rsidRPr="00E954F2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6D6BBA" w:rsidRPr="00E954F2" w:rsidRDefault="006D6BBA" w:rsidP="006D6BBA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moralidade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Durkheim: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moral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laica;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espírito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disciplina;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vinculação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grupos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sociais.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Parsons</w:t>
      </w:r>
      <w:proofErr w:type="spellEnd"/>
      <w:r w:rsidRPr="00E954F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sistemas: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ator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unidade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básica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sociais;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finalidades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ação;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integração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sistema.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Bourdieu</w:t>
      </w:r>
      <w:proofErr w:type="spellEnd"/>
      <w:r w:rsidRPr="00E954F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habitus</w:t>
      </w:r>
      <w:proofErr w:type="spellEnd"/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trajetória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identificação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habitus</w:t>
      </w:r>
      <w:proofErr w:type="spellEnd"/>
      <w:r w:rsidRPr="00E954F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habitus</w:t>
      </w:r>
      <w:proofErr w:type="spellEnd"/>
      <w:r w:rsidRPr="00E954F2">
        <w:rPr>
          <w:sz w:val="20"/>
          <w:szCs w:val="20"/>
        </w:rPr>
        <w:t>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transformação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secundária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primária;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cotidiana;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institucionalização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legitimação;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interiorização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identidades: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biográfico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relacional;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espaço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geracional;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profissional;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social,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reflexividade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trajetórias.</w:t>
      </w:r>
    </w:p>
    <w:p w:rsidR="006D6BBA" w:rsidRPr="00E954F2" w:rsidRDefault="006D6BBA" w:rsidP="006D6BBA">
      <w:pPr>
        <w:jc w:val="both"/>
        <w:rPr>
          <w:sz w:val="20"/>
          <w:szCs w:val="20"/>
        </w:rPr>
      </w:pPr>
    </w:p>
    <w:p w:rsidR="006D6BBA" w:rsidRPr="00E954F2" w:rsidRDefault="006D6BBA" w:rsidP="006D6BBA">
      <w:pPr>
        <w:jc w:val="both"/>
        <w:rPr>
          <w:b/>
          <w:sz w:val="20"/>
          <w:szCs w:val="20"/>
        </w:rPr>
      </w:pPr>
      <w:bookmarkStart w:id="17" w:name="_Toc302228180"/>
      <w:bookmarkStart w:id="18" w:name="_Toc302228389"/>
      <w:bookmarkStart w:id="19" w:name="_Toc302228598"/>
      <w:r w:rsidRPr="00E954F2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BERGER,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Peter;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LUCKMAN,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Thomas.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7. A"/>
        </w:smartTagPr>
        <w:r w:rsidRPr="001A46B6">
          <w:rPr>
            <w:sz w:val="20"/>
            <w:szCs w:val="20"/>
          </w:rPr>
          <w:t>1987.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realidade: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conhecimento.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  <w:r>
        <w:rPr>
          <w:sz w:val="20"/>
          <w:szCs w:val="20"/>
        </w:rPr>
        <w:t xml:space="preserve"> 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5. A"/>
        </w:smartTagPr>
        <w:r w:rsidRPr="001A46B6">
          <w:rPr>
            <w:sz w:val="20"/>
            <w:szCs w:val="20"/>
          </w:rPr>
          <w:t>2005.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socialização.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construção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idéias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profissionais.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experiência.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Piaget.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declive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institución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Buenos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Aires: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Editorial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Edisa</w:t>
      </w:r>
      <w:proofErr w:type="spellEnd"/>
      <w:r w:rsidRPr="001A46B6">
        <w:rPr>
          <w:sz w:val="20"/>
          <w:szCs w:val="20"/>
        </w:rPr>
        <w:t>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DURKHEIN,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4. A"/>
        </w:smartTagPr>
        <w:r w:rsidRPr="001A46B6">
          <w:rPr>
            <w:sz w:val="20"/>
            <w:szCs w:val="20"/>
          </w:rPr>
          <w:t>1984.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divisão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Presença.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DURKHEIN,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suicídio.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DURKHEIM,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8. A"/>
        </w:smartTagPr>
        <w:r w:rsidRPr="001A46B6">
          <w:rPr>
            <w:sz w:val="20"/>
            <w:szCs w:val="20"/>
          </w:rPr>
          <w:t>2008.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moral.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7. A"/>
        </w:smartTagPr>
        <w:r w:rsidRPr="001A46B6">
          <w:rPr>
            <w:sz w:val="20"/>
            <w:szCs w:val="20"/>
          </w:rPr>
          <w:t>2007.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distinção: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julgamento.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simbólico.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DIFEL.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BOURDIEU,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Pierre;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PASSERON,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Jean-Claude.</w:t>
      </w:r>
      <w:r>
        <w:rPr>
          <w:sz w:val="20"/>
          <w:szCs w:val="20"/>
          <w:lang w:val="fr-FR"/>
        </w:rPr>
        <w:t xml:space="preserve"> </w:t>
      </w:r>
      <w:smartTag w:uri="urn:schemas-microsoft-com:office:smarttags" w:element="metricconverter">
        <w:smartTagPr>
          <w:attr w:name="ProductID" w:val="2008. A"/>
        </w:smartTagPr>
        <w:r w:rsidRPr="001A46B6">
          <w:rPr>
            <w:sz w:val="20"/>
            <w:szCs w:val="20"/>
          </w:rPr>
          <w:t>2008.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reprodução.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PARSONS,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Talcott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. A"/>
        </w:smartTagPr>
        <w:r w:rsidRPr="001A46B6">
          <w:rPr>
            <w:sz w:val="20"/>
            <w:szCs w:val="20"/>
          </w:rPr>
          <w:t>2010.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  <w:r>
        <w:rPr>
          <w:sz w:val="20"/>
          <w:szCs w:val="20"/>
        </w:rPr>
        <w:t xml:space="preserve"> 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PARSONS,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Talcott</w:t>
      </w:r>
      <w:proofErr w:type="spellEnd"/>
      <w:r w:rsidRPr="001A46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BALES,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1955.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en-US"/>
        </w:rPr>
        <w:t>Family,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socialization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interaction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process.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</w:rPr>
        <w:t>Glencoe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Free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Press.</w:t>
      </w:r>
    </w:p>
    <w:p w:rsidR="006D6BBA" w:rsidRPr="001A46B6" w:rsidRDefault="006D6BBA" w:rsidP="006D6BBA">
      <w:pPr>
        <w:jc w:val="both"/>
        <w:rPr>
          <w:sz w:val="20"/>
          <w:szCs w:val="20"/>
        </w:rPr>
      </w:pPr>
    </w:p>
    <w:p w:rsidR="00A869A4" w:rsidRPr="00645938" w:rsidRDefault="00A869A4" w:rsidP="006D6BBA"/>
    <w:sectPr w:rsidR="00A869A4" w:rsidRPr="006459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3F" w:rsidRDefault="00C46B3F" w:rsidP="00090BFC">
      <w:r>
        <w:separator/>
      </w:r>
    </w:p>
  </w:endnote>
  <w:endnote w:type="continuationSeparator" w:id="0">
    <w:p w:rsidR="00C46B3F" w:rsidRDefault="00C46B3F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3F" w:rsidRDefault="00C46B3F" w:rsidP="00090BFC">
      <w:r>
        <w:separator/>
      </w:r>
    </w:p>
  </w:footnote>
  <w:footnote w:type="continuationSeparator" w:id="0">
    <w:p w:rsidR="00C46B3F" w:rsidRDefault="00C46B3F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260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E061D"/>
    <w:rsid w:val="00645938"/>
    <w:rsid w:val="0064662F"/>
    <w:rsid w:val="006D6BBA"/>
    <w:rsid w:val="00A869A4"/>
    <w:rsid w:val="00C46B3F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2015-09-14T23:54:00Z</dcterms:created>
  <dcterms:modified xsi:type="dcterms:W3CDTF">2015-09-14T23:54:00Z</dcterms:modified>
</cp:coreProperties>
</file>