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1D" w:rsidRPr="001D1055" w:rsidRDefault="002E061D" w:rsidP="002E061D">
      <w:pPr>
        <w:jc w:val="both"/>
        <w:rPr>
          <w:b/>
        </w:rPr>
      </w:pPr>
      <w:bookmarkStart w:id="0" w:name="_Toc302228098"/>
      <w:bookmarkStart w:id="1" w:name="_Toc302228307"/>
      <w:bookmarkStart w:id="2" w:name="_Toc302228516"/>
      <w:r w:rsidRPr="001D1055">
        <w:rPr>
          <w:b/>
        </w:rPr>
        <w:t>DISCIPLINA</w:t>
      </w:r>
      <w:r>
        <w:rPr>
          <w:b/>
        </w:rPr>
        <w:t xml:space="preserve"> </w:t>
      </w:r>
      <w:r w:rsidRPr="001D1055">
        <w:rPr>
          <w:b/>
        </w:rPr>
        <w:t>OBRIGATÓRIA</w:t>
      </w:r>
    </w:p>
    <w:p w:rsidR="002E061D" w:rsidRPr="001A46B6" w:rsidRDefault="002E061D" w:rsidP="002E061D">
      <w:pPr>
        <w:jc w:val="both"/>
      </w:pPr>
    </w:p>
    <w:p w:rsidR="002E061D" w:rsidRPr="001A46B6" w:rsidRDefault="002E061D" w:rsidP="002E061D">
      <w:pPr>
        <w:pStyle w:val="Ttulo4"/>
        <w:jc w:val="both"/>
      </w:pPr>
      <w:bookmarkStart w:id="3" w:name="_Toc340623342"/>
      <w:r w:rsidRPr="001A46B6">
        <w:t>TEORIAS</w:t>
      </w:r>
      <w:r>
        <w:t xml:space="preserve"> </w:t>
      </w:r>
      <w:r w:rsidRPr="001A46B6">
        <w:t>ANTROPOLÓGICAS</w:t>
      </w:r>
      <w:r>
        <w:t xml:space="preserve"> </w:t>
      </w:r>
      <w:r w:rsidRPr="001A46B6">
        <w:t>II</w:t>
      </w:r>
      <w:bookmarkEnd w:id="0"/>
      <w:bookmarkEnd w:id="1"/>
      <w:bookmarkEnd w:id="2"/>
      <w:bookmarkEnd w:id="3"/>
    </w:p>
    <w:p w:rsidR="002E061D" w:rsidRPr="001A46B6" w:rsidRDefault="002E061D" w:rsidP="002E061D">
      <w:pPr>
        <w:jc w:val="both"/>
      </w:pPr>
      <w:bookmarkStart w:id="4" w:name="_Toc302228099"/>
      <w:bookmarkStart w:id="5" w:name="_Toc302228308"/>
      <w:bookmarkStart w:id="6" w:name="_Toc302228517"/>
      <w:r w:rsidRPr="001A46B6">
        <w:t>Carga</w:t>
      </w:r>
      <w:r>
        <w:t xml:space="preserve"> </w:t>
      </w:r>
      <w:r w:rsidRPr="001A46B6">
        <w:t>horária:</w:t>
      </w:r>
      <w:r>
        <w:t xml:space="preserve"> </w:t>
      </w:r>
      <w:r w:rsidRPr="001A46B6">
        <w:t>60</w:t>
      </w:r>
      <w:r>
        <w:t xml:space="preserve"> </w:t>
      </w:r>
      <w:r w:rsidRPr="001A46B6">
        <w:t>horas/aula</w:t>
      </w:r>
      <w:bookmarkEnd w:id="4"/>
      <w:bookmarkEnd w:id="5"/>
      <w:bookmarkEnd w:id="6"/>
      <w:r>
        <w:t xml:space="preserve"> </w:t>
      </w:r>
    </w:p>
    <w:p w:rsidR="002E061D" w:rsidRPr="001D1055" w:rsidRDefault="002E061D" w:rsidP="002E061D">
      <w:pPr>
        <w:jc w:val="both"/>
        <w:rPr>
          <w:sz w:val="22"/>
          <w:szCs w:val="22"/>
        </w:rPr>
      </w:pPr>
    </w:p>
    <w:p w:rsidR="002E061D" w:rsidRPr="001D1055" w:rsidRDefault="002E061D" w:rsidP="002E061D">
      <w:pPr>
        <w:jc w:val="both"/>
        <w:rPr>
          <w:b/>
          <w:sz w:val="20"/>
          <w:szCs w:val="20"/>
        </w:rPr>
      </w:pPr>
      <w:bookmarkStart w:id="7" w:name="_Toc302228101"/>
      <w:bookmarkStart w:id="8" w:name="_Toc302228310"/>
      <w:bookmarkStart w:id="9" w:name="_Toc302228519"/>
      <w:r w:rsidRPr="001D1055">
        <w:rPr>
          <w:b/>
          <w:sz w:val="20"/>
          <w:szCs w:val="20"/>
        </w:rPr>
        <w:t>Ementa:</w:t>
      </w:r>
      <w:bookmarkEnd w:id="7"/>
      <w:bookmarkEnd w:id="8"/>
      <w:bookmarkEnd w:id="9"/>
    </w:p>
    <w:p w:rsidR="002E061D" w:rsidRPr="001D1055" w:rsidRDefault="002E061D" w:rsidP="002E061D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interior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despontaram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década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1980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conjunto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“fazer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antropológico”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enquanto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representação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interessada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exóticas: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usos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identidades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diversidade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mundo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globalizado,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feminista,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proofErr w:type="spellStart"/>
      <w:r w:rsidRPr="001D1055">
        <w:rPr>
          <w:sz w:val="20"/>
          <w:szCs w:val="20"/>
        </w:rPr>
        <w:t>ocidentalismo</w:t>
      </w:r>
      <w:proofErr w:type="spellEnd"/>
      <w:r w:rsidRPr="001D105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pós-moderna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texto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etnográfico,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outras.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pretende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colocar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discussão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essas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refletir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certos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experimentos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recentes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observa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disciplina.</w:t>
      </w:r>
    </w:p>
    <w:p w:rsidR="002E061D" w:rsidRPr="001D1055" w:rsidRDefault="002E061D" w:rsidP="002E061D">
      <w:pPr>
        <w:jc w:val="both"/>
        <w:rPr>
          <w:sz w:val="20"/>
          <w:szCs w:val="20"/>
        </w:rPr>
      </w:pPr>
    </w:p>
    <w:p w:rsidR="002E061D" w:rsidRPr="001D1055" w:rsidRDefault="002E061D" w:rsidP="002E061D">
      <w:pPr>
        <w:jc w:val="both"/>
        <w:rPr>
          <w:b/>
          <w:sz w:val="20"/>
          <w:szCs w:val="20"/>
        </w:rPr>
      </w:pPr>
      <w:bookmarkStart w:id="10" w:name="_Toc302228102"/>
      <w:bookmarkStart w:id="11" w:name="_Toc302228311"/>
      <w:bookmarkStart w:id="12" w:name="_Toc302228520"/>
      <w:r w:rsidRPr="001D1055">
        <w:rPr>
          <w:b/>
          <w:sz w:val="20"/>
          <w:szCs w:val="20"/>
        </w:rPr>
        <w:t>Programa:</w:t>
      </w:r>
      <w:bookmarkEnd w:id="10"/>
      <w:bookmarkEnd w:id="11"/>
      <w:bookmarkEnd w:id="12"/>
    </w:p>
    <w:p w:rsidR="002E061D" w:rsidRPr="001D1055" w:rsidRDefault="002E061D" w:rsidP="002E061D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Razão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cultural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proofErr w:type="spellStart"/>
      <w:r w:rsidRPr="001D1055">
        <w:rPr>
          <w:sz w:val="20"/>
          <w:szCs w:val="20"/>
        </w:rPr>
        <w:t>ocidentalismo</w:t>
      </w:r>
      <w:proofErr w:type="spellEnd"/>
    </w:p>
    <w:p w:rsidR="002E061D" w:rsidRPr="001D1055" w:rsidRDefault="002E061D" w:rsidP="002E061D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texto: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pós-moderna</w:t>
      </w:r>
    </w:p>
    <w:p w:rsidR="002E061D" w:rsidRPr="001D1055" w:rsidRDefault="002E061D" w:rsidP="002E061D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às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noções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cultura</w:t>
      </w:r>
    </w:p>
    <w:p w:rsidR="002E061D" w:rsidRPr="001D1055" w:rsidRDefault="002E061D" w:rsidP="002E061D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Relativismo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simétrica</w:t>
      </w:r>
    </w:p>
    <w:p w:rsidR="002E061D" w:rsidRPr="001D1055" w:rsidRDefault="002E061D" w:rsidP="002E061D">
      <w:pPr>
        <w:jc w:val="both"/>
        <w:rPr>
          <w:sz w:val="20"/>
          <w:szCs w:val="20"/>
        </w:rPr>
      </w:pPr>
      <w:r w:rsidRPr="001D1055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D1055">
        <w:rPr>
          <w:sz w:val="20"/>
          <w:szCs w:val="20"/>
        </w:rPr>
        <w:t>“pós-social”</w:t>
      </w:r>
    </w:p>
    <w:p w:rsidR="002E061D" w:rsidRPr="001D1055" w:rsidRDefault="002E061D" w:rsidP="002E061D">
      <w:pPr>
        <w:jc w:val="both"/>
        <w:rPr>
          <w:sz w:val="20"/>
          <w:szCs w:val="20"/>
        </w:rPr>
      </w:pPr>
    </w:p>
    <w:p w:rsidR="002E061D" w:rsidRPr="001D1055" w:rsidRDefault="002E061D" w:rsidP="002E061D">
      <w:pPr>
        <w:jc w:val="both"/>
        <w:rPr>
          <w:b/>
          <w:sz w:val="20"/>
          <w:szCs w:val="20"/>
        </w:rPr>
      </w:pPr>
      <w:bookmarkStart w:id="13" w:name="_Toc302228103"/>
      <w:bookmarkStart w:id="14" w:name="_Toc302228312"/>
      <w:bookmarkStart w:id="15" w:name="_Toc302228521"/>
      <w:r w:rsidRPr="001D1055">
        <w:rPr>
          <w:b/>
          <w:sz w:val="20"/>
          <w:szCs w:val="20"/>
        </w:rPr>
        <w:t>Bibliografia:</w:t>
      </w:r>
      <w:bookmarkEnd w:id="13"/>
      <w:bookmarkEnd w:id="14"/>
      <w:bookmarkEnd w:id="15"/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CLIFFORD,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James.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02. A"/>
        </w:smartTagPr>
        <w:r w:rsidRPr="001A46B6">
          <w:rPr>
            <w:sz w:val="20"/>
            <w:szCs w:val="20"/>
          </w:rPr>
          <w:t>2002.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etnográfica.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Literatura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século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XX.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UFRJ.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DOUGLAS,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(1986).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instituições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pensam.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GEERTZ,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Clifford.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saber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local.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GEERTZ,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Clifford.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Obras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antropólogo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autor.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UFRJ.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GEERTZ,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Clifford.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Observando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Islã.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Jorge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HALL,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Stuart.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diáspora: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identidades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mediações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UFMG.</w:t>
      </w:r>
      <w:r>
        <w:rPr>
          <w:sz w:val="20"/>
          <w:szCs w:val="20"/>
        </w:rPr>
        <w:t xml:space="preserve"> 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HOLLANDA,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Heloisa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Buarque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Tendências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impasses: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feminismo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Rocco.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LATOUR,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Bruno.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1994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[1991].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Jamais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fomos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34.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ROSALDO,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Michelle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LAMPHERE,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Louise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orgs</w:t>
      </w:r>
      <w:proofErr w:type="spellEnd"/>
      <w:r w:rsidRPr="001A46B6">
        <w:rPr>
          <w:sz w:val="20"/>
          <w:szCs w:val="20"/>
        </w:rPr>
        <w:t>.).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79. A"/>
        </w:smartTagPr>
        <w:r w:rsidRPr="001A46B6">
          <w:rPr>
            <w:sz w:val="20"/>
            <w:szCs w:val="20"/>
          </w:rPr>
          <w:t>1979.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mulher,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Terra.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SAHLINS,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Marshall.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razão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prática.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Zahar.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SAHLINS,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Marshall.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prática.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UFRJ.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STRATHERN,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Marilyn.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2006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[1988].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gênero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dádiva.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UNICAMP.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VIVEIROS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CASTRO,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Eduardo.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nativo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relativo”.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Mana,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(1):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113-148.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WAGNER,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2010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[1975]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invenção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cultura.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Cosac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Naify</w:t>
      </w:r>
      <w:proofErr w:type="spellEnd"/>
      <w:r w:rsidRPr="001A46B6">
        <w:rPr>
          <w:sz w:val="20"/>
          <w:szCs w:val="20"/>
        </w:rPr>
        <w:t>.</w:t>
      </w:r>
    </w:p>
    <w:p w:rsidR="002E061D" w:rsidRPr="001A46B6" w:rsidRDefault="002E061D" w:rsidP="002E061D">
      <w:pPr>
        <w:jc w:val="both"/>
        <w:rPr>
          <w:sz w:val="20"/>
          <w:szCs w:val="20"/>
        </w:rPr>
      </w:pPr>
    </w:p>
    <w:p w:rsidR="00A869A4" w:rsidRPr="002E061D" w:rsidRDefault="00A869A4" w:rsidP="002E061D">
      <w:bookmarkStart w:id="16" w:name="_GoBack"/>
      <w:bookmarkEnd w:id="16"/>
    </w:p>
    <w:sectPr w:rsidR="00A869A4" w:rsidRPr="002E06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E8" w:rsidRDefault="002313E8" w:rsidP="00090BFC">
      <w:r>
        <w:separator/>
      </w:r>
    </w:p>
  </w:endnote>
  <w:endnote w:type="continuationSeparator" w:id="0">
    <w:p w:rsidR="002313E8" w:rsidRDefault="002313E8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E8" w:rsidRDefault="002313E8" w:rsidP="00090BFC">
      <w:r>
        <w:separator/>
      </w:r>
    </w:p>
  </w:footnote>
  <w:footnote w:type="continuationSeparator" w:id="0">
    <w:p w:rsidR="002313E8" w:rsidRDefault="002313E8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578118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313E8"/>
    <w:rsid w:val="002E061D"/>
    <w:rsid w:val="00A8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2015-09-12T18:49:00Z</dcterms:created>
  <dcterms:modified xsi:type="dcterms:W3CDTF">2015-09-12T18:49:00Z</dcterms:modified>
</cp:coreProperties>
</file>