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A1" w:rsidRPr="000345B4" w:rsidRDefault="001042A1" w:rsidP="001042A1">
      <w:pPr>
        <w:jc w:val="both"/>
        <w:rPr>
          <w:b/>
        </w:rPr>
      </w:pPr>
      <w:r w:rsidRPr="000345B4">
        <w:rPr>
          <w:b/>
        </w:rPr>
        <w:t>DISCIPLINA</w:t>
      </w:r>
      <w:r>
        <w:rPr>
          <w:b/>
        </w:rPr>
        <w:t xml:space="preserve"> OPTATIVA</w:t>
      </w:r>
    </w:p>
    <w:p w:rsidR="001042A1" w:rsidRPr="001A46B6" w:rsidRDefault="001042A1" w:rsidP="001042A1">
      <w:pPr>
        <w:jc w:val="both"/>
      </w:pPr>
    </w:p>
    <w:p w:rsidR="001042A1" w:rsidRPr="001A46B6" w:rsidRDefault="001042A1" w:rsidP="001042A1">
      <w:pPr>
        <w:pStyle w:val="Ttulo4"/>
        <w:jc w:val="both"/>
      </w:pPr>
      <w:bookmarkStart w:id="0" w:name="_GoBack"/>
      <w:r w:rsidRPr="001A46B6">
        <w:t>PROBLEMAS</w:t>
      </w:r>
      <w:r>
        <w:t xml:space="preserve"> </w:t>
      </w:r>
      <w:r w:rsidRPr="001A46B6">
        <w:t>CONTEMPORÂNEOS</w:t>
      </w:r>
      <w:r>
        <w:t xml:space="preserve"> </w:t>
      </w:r>
      <w:r w:rsidRPr="001A46B6">
        <w:t>E</w:t>
      </w:r>
      <w:r>
        <w:t xml:space="preserve"> </w:t>
      </w:r>
      <w:r w:rsidRPr="001A46B6">
        <w:t>RELAÇÕES</w:t>
      </w:r>
      <w:r>
        <w:t xml:space="preserve"> </w:t>
      </w:r>
      <w:r w:rsidRPr="001A46B6">
        <w:t>INTERNACIONAIS</w:t>
      </w:r>
    </w:p>
    <w:bookmarkEnd w:id="0"/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</w:p>
    <w:p w:rsidR="001042A1" w:rsidRPr="000345B4" w:rsidRDefault="001042A1" w:rsidP="001042A1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Ementa: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ofereçam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possibilidade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condições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macro-teóricas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exemplo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trans-nacionais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Blocos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econômicos,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internacional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estratégia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ligados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problemas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sustentabilidade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modo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originado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modernidade,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direcionado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consumo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acumulação.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Problemas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estruturais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Estados,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simultaneamente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objetos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empíricos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analise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analíticos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internacionais.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local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versus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global,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depreciação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controles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domésticos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face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fluxos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econômicos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internacionais.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</w:p>
    <w:p w:rsidR="001042A1" w:rsidRPr="000345B4" w:rsidRDefault="001042A1" w:rsidP="001042A1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Programa: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Globalização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nações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Blocos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econômicos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mundiais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dilemas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(local)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frente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global</w:t>
      </w:r>
      <w:r>
        <w:rPr>
          <w:sz w:val="20"/>
          <w:szCs w:val="20"/>
        </w:rPr>
        <w:t xml:space="preserve"> 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hoje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críticos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dentro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fora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liberalismo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marxismo.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econômica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mundial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crise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ambiental: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retorno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natureza.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Prospecções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exemplares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(pesquisas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recentes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relevantes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tema)</w:t>
      </w:r>
    </w:p>
    <w:p w:rsidR="001042A1" w:rsidRPr="000345B4" w:rsidRDefault="001042A1" w:rsidP="001042A1">
      <w:pPr>
        <w:jc w:val="both"/>
        <w:rPr>
          <w:sz w:val="20"/>
          <w:szCs w:val="20"/>
        </w:rPr>
      </w:pPr>
    </w:p>
    <w:p w:rsidR="001042A1" w:rsidRPr="000345B4" w:rsidRDefault="001042A1" w:rsidP="001042A1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Bibliografia:</w:t>
      </w:r>
      <w:r>
        <w:rPr>
          <w:b/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Nações.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Imprensa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Oficial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Estado,2002.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KANT,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perpétua.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L&amp;PM,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2011.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WALLERSTEIN,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Immanuel.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concebemos.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Geral: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ALBERTI,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Raquel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Lorensini.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Mercado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Tipo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Definição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Ordem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Disponível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Internet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www.angelfire.com/sk/holgonsi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Maio-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AMBROSE,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Stephen.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junho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1944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Batalha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Culminante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Segunda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Grande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ARRIGHI,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Giovanni.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ilusão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Baran,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Sweezy,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monopolista.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1966.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BAUMAN,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Zygmunt.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globalización: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conseqüências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México,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Econômica,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BECK,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Ulrich.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globalização?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BLACKBURN,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Robin.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gramStart"/>
      <w:r w:rsidRPr="001A46B6">
        <w:rPr>
          <w:sz w:val="20"/>
          <w:szCs w:val="20"/>
        </w:rPr>
        <w:t>org.</w:t>
      </w:r>
      <w:proofErr w:type="gramEnd"/>
      <w:r w:rsidRPr="001A46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Depois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fracasso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futuro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BOBBITT,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Philip.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BRAGA,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MIRANDA,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(Orgs.).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Comercio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ambiente: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BULL,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Hedley.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anárquica.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UNB,2002.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CASTELLS,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Manoel.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Identidade.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CERVO,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BUENO,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Clodoaldo.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exterior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UNB,2002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CHESNAI,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Mundialização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Xamã,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CHOMSKY,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Noam.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setembro.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Bertrand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Brasil,2002.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CHURCHILL,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Winston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Memórias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Segunda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Fronteira.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CLAUSEWITZ,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DROZ,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ROWLEY,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XX.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Quixote,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EHRENREICH,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Bárbara.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Sangue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Record.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proofErr w:type="gramStart"/>
      <w:r w:rsidRPr="001A46B6">
        <w:rPr>
          <w:sz w:val="20"/>
          <w:szCs w:val="20"/>
        </w:rPr>
        <w:t>escolhidas</w:t>
      </w:r>
      <w:proofErr w:type="gram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Alfa-Ômega,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1982.</w:t>
      </w:r>
    </w:p>
    <w:p w:rsidR="001042A1" w:rsidRPr="001A46B6" w:rsidRDefault="001042A1" w:rsidP="001042A1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FEATHERSTONE,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Mike.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Consumo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Pós-Modernismo.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en-US"/>
        </w:rPr>
        <w:t>Studio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Nobel.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lastRenderedPageBreak/>
        <w:t>FEATHERSTONE,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Mike.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Cultura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Global.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Vozes.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FRIEDEN,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Jeffry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MANHEIMER,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Vivian.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Economica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Politica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Seculo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XX.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572p.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GADDIS,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John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Lewis.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Fronteira.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conseqüências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1991.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Estado-Nação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Violência.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GOLDBLATT,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ambiente.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Piaget,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GÓMES,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GONÇALVES,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Williams.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Zahar,2002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GrandedoSul:UFRGS,1998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GROTIUS,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Hugo.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Direito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UNIJUI.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Jürgen.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constelação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pós-nacional: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Littera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HELD,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MCGREW,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Prós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Jor-ge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108p.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HOBSBAWM,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Eric.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HONNETH,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Axel.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Crítica”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GIDDENS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TURNER.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Hoje.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EdUNESP.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HUNTINGTON,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Samuel.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Choque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recomposição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ordem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Objetiva,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s.d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IANNI,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Janeiro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JACKSON,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SORENSEN,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Georg.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às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Abordagens.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448p.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JOHNSON,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Steven.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Interface.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KEEGAN,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John.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Inteligência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KISSINGER,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Diplomacia.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Faculdade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(UniverCidade).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KRUGMAN,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Pearson.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KURZ,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Colapso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KURZ,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Últimos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Combates.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David.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Riqueza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Pobreza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Nações.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PRESTRE,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SENAC,2000.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proofErr w:type="gramStart"/>
      <w:r w:rsidRPr="001A46B6">
        <w:rPr>
          <w:sz w:val="20"/>
          <w:szCs w:val="20"/>
        </w:rPr>
        <w:t>Lênin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Imperialismo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face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superior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Obras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Sidney.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Fabricação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Império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Americano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Vietnã.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Magdoff,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imperialismo.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Hucitec,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1969.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MARTIN,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Hans-Peter.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SHUMANN,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Harald.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armadilha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MORGENTHAU,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Hans.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Nações.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UnB/IPRI/Imprensa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Oficial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NEGRI,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Antonio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HARDT,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Michael.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Império.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Record.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NOGUEIRA,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MESSARI,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Nizar.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Saraiva,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Paulo,2002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RESENDE,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Paulo-Edgar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alli.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2.ª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SADER,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Infinita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Hegemonia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SADER,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depois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Laymert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Garcia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Politizar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Tecnologias.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TOYNBEE,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proofErr w:type="gramStart"/>
      <w:r w:rsidRPr="001A46B6">
        <w:rPr>
          <w:sz w:val="20"/>
          <w:szCs w:val="20"/>
        </w:rPr>
        <w:t>uma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agenda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positiva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sustentável.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MMA/SDS,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VIDAL,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Sonhando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Fronteira.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Liszt.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Cidadania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VIZENTINI,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Fagundes.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externa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regime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militar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VIZENTINI,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Fagundes.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abalaram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internacional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1A46B6">
          <w:rPr>
            <w:sz w:val="20"/>
            <w:szCs w:val="20"/>
          </w:rPr>
          <w:t>1989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Wallerstein,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Contraponto,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WALLERSTEIN,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Immanuel.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Após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liberalismo.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Vozes,2002.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WALLERSTEIN,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Immanuel.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declínio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americano.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Contraponto,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Kenneth.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Homem,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1042A1" w:rsidRPr="001A46B6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WALZER,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Michael.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Justas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Injustas.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A869A4" w:rsidRPr="001042A1" w:rsidRDefault="001042A1" w:rsidP="001042A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WIGTH,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Imprensa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Oficial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Paulo.</w:t>
      </w:r>
    </w:p>
    <w:sectPr w:rsidR="00A869A4" w:rsidRPr="001042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6F" w:rsidRDefault="00C36F6F" w:rsidP="00090BFC">
      <w:r>
        <w:separator/>
      </w:r>
    </w:p>
  </w:endnote>
  <w:endnote w:type="continuationSeparator" w:id="0">
    <w:p w:rsidR="00C36F6F" w:rsidRDefault="00C36F6F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6F" w:rsidRDefault="00C36F6F" w:rsidP="00090BFC">
      <w:r>
        <w:separator/>
      </w:r>
    </w:p>
  </w:footnote>
  <w:footnote w:type="continuationSeparator" w:id="0">
    <w:p w:rsidR="00C36F6F" w:rsidRDefault="00C36F6F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424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042A1"/>
    <w:rsid w:val="001A1B89"/>
    <w:rsid w:val="00290D0C"/>
    <w:rsid w:val="002C54B6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7372B8"/>
    <w:rsid w:val="008867E6"/>
    <w:rsid w:val="00914739"/>
    <w:rsid w:val="009E3F13"/>
    <w:rsid w:val="009F2C48"/>
    <w:rsid w:val="00A869A4"/>
    <w:rsid w:val="00C36F6F"/>
    <w:rsid w:val="00CB027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2015-09-15T00:14:00Z</dcterms:created>
  <dcterms:modified xsi:type="dcterms:W3CDTF">2015-09-15T00:14:00Z</dcterms:modified>
</cp:coreProperties>
</file>